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8FAA" w14:textId="19B6888E" w:rsidR="000A6ACA" w:rsidRPr="000A6ACA" w:rsidRDefault="000A6ACA" w:rsidP="000A6ACA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  <w:t>（認定申請書ロ－①の添付書類）</w:t>
      </w:r>
    </w:p>
    <w:p w14:paraId="07877222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7232421D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（表１：事業が属する業種毎の最近１年間の売上高）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0A6ACA" w:rsidRPr="000A6ACA" w14:paraId="2F115914" w14:textId="77777777" w:rsidTr="006C20E2">
        <w:tc>
          <w:tcPr>
            <w:tcW w:w="3266" w:type="dxa"/>
          </w:tcPr>
          <w:p w14:paraId="0D1F427B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03462A8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2687" w:type="dxa"/>
          </w:tcPr>
          <w:p w14:paraId="35DB09B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05EE643C" w14:textId="77777777" w:rsidTr="006C20E2">
        <w:tc>
          <w:tcPr>
            <w:tcW w:w="3266" w:type="dxa"/>
          </w:tcPr>
          <w:p w14:paraId="47930E56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2546" w:type="dxa"/>
          </w:tcPr>
          <w:p w14:paraId="6F99CA50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687" w:type="dxa"/>
          </w:tcPr>
          <w:p w14:paraId="79F34D6E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6211EB45" w14:textId="77777777" w:rsidTr="006C20E2">
        <w:tc>
          <w:tcPr>
            <w:tcW w:w="3266" w:type="dxa"/>
          </w:tcPr>
          <w:p w14:paraId="2587FB3C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A6ACA">
              <w:rPr>
                <w:rFonts w:ascii="ＭＳ ゴシック" w:eastAsia="ＭＳ ゴシック" w:hAnsi="ＭＳ ゴシック"/>
                <w:sz w:val="24"/>
                <w:lang w:eastAsia="zh-TW"/>
              </w:rPr>
              <w:t>△△△△業、■■■業</w:t>
            </w:r>
          </w:p>
          <w:p w14:paraId="6CBDF16E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A6ACA">
              <w:rPr>
                <w:rFonts w:ascii="ＭＳ ゴシック" w:eastAsia="ＭＳ ゴシック" w:hAnsi="ＭＳ ゴシック"/>
                <w:sz w:val="24"/>
                <w:lang w:eastAsia="zh-TW"/>
              </w:rPr>
              <w:t>（※２）</w:t>
            </w:r>
          </w:p>
        </w:tc>
        <w:tc>
          <w:tcPr>
            <w:tcW w:w="2546" w:type="dxa"/>
          </w:tcPr>
          <w:p w14:paraId="4DE3F17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687" w:type="dxa"/>
          </w:tcPr>
          <w:p w14:paraId="3CB40ADF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24251F86" w14:textId="77777777" w:rsidTr="006C20E2">
        <w:tc>
          <w:tcPr>
            <w:tcW w:w="3266" w:type="dxa"/>
          </w:tcPr>
          <w:p w14:paraId="647BA33C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2546" w:type="dxa"/>
          </w:tcPr>
          <w:p w14:paraId="76322796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687" w:type="dxa"/>
          </w:tcPr>
          <w:p w14:paraId="7D2589D1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0535012C" w14:textId="77777777" w:rsidTr="006C20E2">
        <w:tc>
          <w:tcPr>
            <w:tcW w:w="3266" w:type="dxa"/>
          </w:tcPr>
          <w:p w14:paraId="3F371040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▲▲▲業</w:t>
            </w:r>
          </w:p>
        </w:tc>
        <w:tc>
          <w:tcPr>
            <w:tcW w:w="2546" w:type="dxa"/>
          </w:tcPr>
          <w:p w14:paraId="3E77466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687" w:type="dxa"/>
          </w:tcPr>
          <w:p w14:paraId="00D4F7D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0A645C05" w14:textId="77777777" w:rsidTr="006C20E2">
        <w:tc>
          <w:tcPr>
            <w:tcW w:w="3266" w:type="dxa"/>
          </w:tcPr>
          <w:p w14:paraId="5D7AB772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2546" w:type="dxa"/>
          </w:tcPr>
          <w:p w14:paraId="47DC7A2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687" w:type="dxa"/>
          </w:tcPr>
          <w:p w14:paraId="7047B7D5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472AE62F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※１：業種欄には、営んでいる全ての事業が属する業種（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日本標準産業分類の細分類番号と細分類業種名）を記載。細分類業種は全て指定業種に該当することが必要。</w:t>
      </w:r>
    </w:p>
    <w:p w14:paraId="53CD860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0E9B4BB4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（表２：企業全体に係る原油等の最近１か月間の仕入単価の上昇）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0A6ACA" w:rsidRPr="000A6ACA" w14:paraId="4570CA3C" w14:textId="77777777" w:rsidTr="006C20E2">
        <w:tc>
          <w:tcPr>
            <w:tcW w:w="1271" w:type="dxa"/>
          </w:tcPr>
          <w:p w14:paraId="76B402B7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977" w:type="dxa"/>
          </w:tcPr>
          <w:p w14:paraId="72D92DE0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原油等の最近１か月間の平均仕入単価</w:t>
            </w:r>
          </w:p>
        </w:tc>
        <w:tc>
          <w:tcPr>
            <w:tcW w:w="2410" w:type="dxa"/>
          </w:tcPr>
          <w:p w14:paraId="10C1CCE9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原油等の前年同月の平均仕入単価</w:t>
            </w:r>
          </w:p>
        </w:tc>
        <w:tc>
          <w:tcPr>
            <w:tcW w:w="2409" w:type="dxa"/>
          </w:tcPr>
          <w:p w14:paraId="75DEB4B9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原油等の仕入単価の上昇率</w:t>
            </w:r>
          </w:p>
          <w:p w14:paraId="7BC8123E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（E/ｅ×100－100）</w:t>
            </w:r>
          </w:p>
        </w:tc>
      </w:tr>
      <w:tr w:rsidR="000A6ACA" w:rsidRPr="000A6ACA" w14:paraId="4229BDAB" w14:textId="77777777" w:rsidTr="006C20E2">
        <w:tc>
          <w:tcPr>
            <w:tcW w:w="1271" w:type="dxa"/>
          </w:tcPr>
          <w:p w14:paraId="130B476D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企業全体</w:t>
            </w:r>
          </w:p>
        </w:tc>
        <w:tc>
          <w:tcPr>
            <w:tcW w:w="2977" w:type="dxa"/>
          </w:tcPr>
          <w:p w14:paraId="32BFDC18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円【Ｅ】</w:t>
            </w:r>
          </w:p>
        </w:tc>
        <w:tc>
          <w:tcPr>
            <w:tcW w:w="2410" w:type="dxa"/>
          </w:tcPr>
          <w:p w14:paraId="056B40BD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円【ｅ】</w:t>
            </w:r>
          </w:p>
        </w:tc>
        <w:tc>
          <w:tcPr>
            <w:tcW w:w="2409" w:type="dxa"/>
          </w:tcPr>
          <w:p w14:paraId="7E9F5917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％</w:t>
            </w:r>
          </w:p>
        </w:tc>
      </w:tr>
    </w:tbl>
    <w:p w14:paraId="565E1BC4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（表３：企業全体の売上原価に占める原油等の仕入価格の割合</w:t>
      </w:r>
      <w:r w:rsidRPr="000A6ACA"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0A6ACA" w:rsidRPr="000A6ACA" w14:paraId="321DB136" w14:textId="77777777" w:rsidTr="006C20E2">
        <w:trPr>
          <w:trHeight w:val="1147"/>
        </w:trPr>
        <w:tc>
          <w:tcPr>
            <w:tcW w:w="1271" w:type="dxa"/>
          </w:tcPr>
          <w:p w14:paraId="735C1574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693" w:type="dxa"/>
          </w:tcPr>
          <w:p w14:paraId="2EAFE885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最近１か月間の</w:t>
            </w:r>
          </w:p>
          <w:p w14:paraId="2D780704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売上原価</w:t>
            </w:r>
          </w:p>
          <w:p w14:paraId="70B1EFFA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835" w:type="dxa"/>
          </w:tcPr>
          <w:p w14:paraId="75504D9E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14:paraId="24BE93B9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売上原価に占める原油等の仕入価格の割合</w:t>
            </w:r>
          </w:p>
          <w:p w14:paraId="3E35D448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（S/C×100）</w:t>
            </w:r>
          </w:p>
        </w:tc>
      </w:tr>
      <w:tr w:rsidR="000A6ACA" w:rsidRPr="000A6ACA" w14:paraId="41A3E5B9" w14:textId="77777777" w:rsidTr="006C20E2">
        <w:trPr>
          <w:trHeight w:val="363"/>
        </w:trPr>
        <w:tc>
          <w:tcPr>
            <w:tcW w:w="1271" w:type="dxa"/>
          </w:tcPr>
          <w:p w14:paraId="38244367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企業全体</w:t>
            </w:r>
          </w:p>
        </w:tc>
        <w:tc>
          <w:tcPr>
            <w:tcW w:w="2693" w:type="dxa"/>
          </w:tcPr>
          <w:p w14:paraId="623A97A3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7CD84484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円【Ｓ】</w:t>
            </w:r>
          </w:p>
        </w:tc>
        <w:tc>
          <w:tcPr>
            <w:tcW w:w="2987" w:type="dxa"/>
          </w:tcPr>
          <w:p w14:paraId="0FC98945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％</w:t>
            </w:r>
          </w:p>
        </w:tc>
      </w:tr>
    </w:tbl>
    <w:p w14:paraId="47B0B2E3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60CB8FA5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（表４：</w:t>
      </w:r>
      <w:r w:rsidRPr="000A6ACA"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0A6ACA" w:rsidRPr="000A6ACA" w14:paraId="0CB7C14F" w14:textId="77777777" w:rsidTr="006C20E2">
        <w:tc>
          <w:tcPr>
            <w:tcW w:w="809" w:type="dxa"/>
          </w:tcPr>
          <w:p w14:paraId="7C529D55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96" w:type="dxa"/>
          </w:tcPr>
          <w:p w14:paraId="086AB16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最近３か月間の原油等の</w:t>
            </w:r>
          </w:p>
          <w:p w14:paraId="0024891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仕入価格</w:t>
            </w:r>
          </w:p>
        </w:tc>
        <w:tc>
          <w:tcPr>
            <w:tcW w:w="1559" w:type="dxa"/>
          </w:tcPr>
          <w:p w14:paraId="14AB4A6A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最近３か月間の売上高</w:t>
            </w:r>
          </w:p>
        </w:tc>
        <w:tc>
          <w:tcPr>
            <w:tcW w:w="958" w:type="dxa"/>
          </w:tcPr>
          <w:p w14:paraId="0A5273F1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（A/B）</w:t>
            </w:r>
          </w:p>
        </w:tc>
        <w:tc>
          <w:tcPr>
            <w:tcW w:w="1328" w:type="dxa"/>
          </w:tcPr>
          <w:p w14:paraId="1836A59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前年同期の原油等の</w:t>
            </w:r>
          </w:p>
          <w:p w14:paraId="037AA6D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仕入価格</w:t>
            </w:r>
          </w:p>
        </w:tc>
        <w:tc>
          <w:tcPr>
            <w:tcW w:w="1458" w:type="dxa"/>
          </w:tcPr>
          <w:p w14:paraId="135F591C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前年同期の</w:t>
            </w:r>
          </w:p>
          <w:p w14:paraId="4BEA4C6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売上高</w:t>
            </w:r>
          </w:p>
        </w:tc>
        <w:tc>
          <w:tcPr>
            <w:tcW w:w="935" w:type="dxa"/>
          </w:tcPr>
          <w:p w14:paraId="76814D5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（a/b）</w:t>
            </w:r>
          </w:p>
        </w:tc>
        <w:tc>
          <w:tcPr>
            <w:tcW w:w="1133" w:type="dxa"/>
          </w:tcPr>
          <w:p w14:paraId="598194D7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（A/B）</w:t>
            </w:r>
          </w:p>
          <w:p w14:paraId="5B37F4D0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－（a/b）＝Ｐ</w:t>
            </w:r>
          </w:p>
        </w:tc>
      </w:tr>
      <w:tr w:rsidR="000A6ACA" w:rsidRPr="000A6ACA" w14:paraId="10A82E96" w14:textId="77777777" w:rsidTr="006C20E2">
        <w:tc>
          <w:tcPr>
            <w:tcW w:w="809" w:type="dxa"/>
          </w:tcPr>
          <w:p w14:paraId="007F9CD7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企業</w:t>
            </w:r>
          </w:p>
          <w:p w14:paraId="3AB08CDE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全体</w:t>
            </w:r>
          </w:p>
        </w:tc>
        <w:tc>
          <w:tcPr>
            <w:tcW w:w="1596" w:type="dxa"/>
          </w:tcPr>
          <w:p w14:paraId="2218F34C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323A76F6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【A】</w:t>
            </w:r>
          </w:p>
        </w:tc>
        <w:tc>
          <w:tcPr>
            <w:tcW w:w="1559" w:type="dxa"/>
          </w:tcPr>
          <w:p w14:paraId="07F298B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00D9FDDA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【B】</w:t>
            </w:r>
          </w:p>
        </w:tc>
        <w:tc>
          <w:tcPr>
            <w:tcW w:w="958" w:type="dxa"/>
          </w:tcPr>
          <w:p w14:paraId="45EC4559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328" w:type="dxa"/>
          </w:tcPr>
          <w:p w14:paraId="142D472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281007C7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【a】</w:t>
            </w:r>
          </w:p>
        </w:tc>
        <w:tc>
          <w:tcPr>
            <w:tcW w:w="1458" w:type="dxa"/>
          </w:tcPr>
          <w:p w14:paraId="0A0717E4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4D2C3AF4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【b】</w:t>
            </w:r>
          </w:p>
        </w:tc>
        <w:tc>
          <w:tcPr>
            <w:tcW w:w="935" w:type="dxa"/>
          </w:tcPr>
          <w:p w14:paraId="34DE742A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133" w:type="dxa"/>
          </w:tcPr>
          <w:p w14:paraId="551B3AB6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1F0FFB7F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</w:t>
      </w: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lastRenderedPageBreak/>
        <w:t>売上高が分かる書類等（例えば、試算表、売上台帳、仕入帳など）の提出が必要。</w:t>
      </w:r>
    </w:p>
    <w:sectPr w:rsidR="000A6ACA" w:rsidRPr="000A6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3A3A" w14:textId="77777777" w:rsidR="007A208D" w:rsidRDefault="007A208D" w:rsidP="000A6ACA">
      <w:r>
        <w:separator/>
      </w:r>
    </w:p>
  </w:endnote>
  <w:endnote w:type="continuationSeparator" w:id="0">
    <w:p w14:paraId="4839BA38" w14:textId="77777777" w:rsidR="007A208D" w:rsidRDefault="007A208D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C286" w14:textId="77777777" w:rsidR="007A208D" w:rsidRDefault="007A208D" w:rsidP="000A6ACA">
      <w:r>
        <w:separator/>
      </w:r>
    </w:p>
  </w:footnote>
  <w:footnote w:type="continuationSeparator" w:id="0">
    <w:p w14:paraId="0623C979" w14:textId="77777777" w:rsidR="007A208D" w:rsidRDefault="007A208D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A6ACA"/>
    <w:rsid w:val="001A5599"/>
    <w:rsid w:val="00251C28"/>
    <w:rsid w:val="004720AA"/>
    <w:rsid w:val="007540E4"/>
    <w:rsid w:val="007A208D"/>
    <w:rsid w:val="009D18F4"/>
    <w:rsid w:val="00A50CC0"/>
    <w:rsid w:val="00D725B7"/>
    <w:rsid w:val="00E73AB9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F3053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2026-07-13T23:36:00Z</dcterms:modified>
</cp:coreProperties>
</file>