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F5" w:rsidRDefault="00E21161" w:rsidP="00E21161">
      <w:pPr>
        <w:jc w:val="center"/>
        <w:rPr>
          <w:sz w:val="28"/>
          <w:szCs w:val="28"/>
        </w:rPr>
      </w:pPr>
      <w:r w:rsidRPr="00E21161">
        <w:rPr>
          <w:noProof/>
          <w:sz w:val="28"/>
          <w:szCs w:val="28"/>
        </w:rPr>
        <mc:AlternateContent>
          <mc:Choice Requires="wps">
            <w:drawing>
              <wp:anchor distT="0" distB="0" distL="114300" distR="114300" simplePos="0" relativeHeight="251659264" behindDoc="0" locked="0" layoutInCell="1" allowOverlap="1" wp14:anchorId="5B3780E3" wp14:editId="7B58674B">
                <wp:simplePos x="0" y="0"/>
                <wp:positionH relativeFrom="column">
                  <wp:posOffset>4444364</wp:posOffset>
                </wp:positionH>
                <wp:positionV relativeFrom="paragraph">
                  <wp:posOffset>-508000</wp:posOffset>
                </wp:positionV>
                <wp:extent cx="1476375" cy="3048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solidFill>
                            <a:srgbClr val="000000"/>
                          </a:solidFill>
                          <a:miter lim="800000"/>
                          <a:headEnd/>
                          <a:tailEnd/>
                        </a:ln>
                      </wps:spPr>
                      <wps:txbx>
                        <w:txbxContent>
                          <w:p w:rsidR="00E21161" w:rsidRPr="00C665F0" w:rsidRDefault="00D040F1" w:rsidP="00E21161">
                            <w:pPr>
                              <w:adjustRightInd w:val="0"/>
                              <w:snapToGrid w:val="0"/>
                              <w:jc w:val="center"/>
                              <w:rPr>
                                <w:sz w:val="26"/>
                                <w:szCs w:val="26"/>
                              </w:rPr>
                            </w:pPr>
                            <w:r>
                              <w:rPr>
                                <w:rFonts w:hint="eastAsia"/>
                                <w:sz w:val="26"/>
                                <w:szCs w:val="26"/>
                              </w:rPr>
                              <w:t>資料１－１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9.95pt;margin-top:-40pt;width:11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">
                <v:textbox>
                  <w:txbxContent>
                    <w:p w:rsidR="00E21161" w:rsidRPr="00C665F0" w:rsidRDefault="00D040F1" w:rsidP="00E21161">
                      <w:pPr>
                        <w:adjustRightInd w:val="0"/>
                        <w:snapToGrid w:val="0"/>
                        <w:jc w:val="center"/>
                        <w:rPr>
                          <w:sz w:val="26"/>
                          <w:szCs w:val="26"/>
                        </w:rPr>
                      </w:pPr>
                      <w:r>
                        <w:rPr>
                          <w:rFonts w:hint="eastAsia"/>
                          <w:sz w:val="26"/>
                          <w:szCs w:val="26"/>
                        </w:rPr>
                        <w:t>資料１－１</w:t>
                      </w:r>
                    </w:p>
                  </w:txbxContent>
                </v:textbox>
              </v:shape>
            </w:pict>
          </mc:Fallback>
        </mc:AlternateContent>
      </w:r>
      <w:r w:rsidRPr="00E21161">
        <w:rPr>
          <w:rFonts w:hint="eastAsia"/>
          <w:sz w:val="28"/>
          <w:szCs w:val="28"/>
        </w:rPr>
        <w:t>氷見市まち・ひと・しごと創生総</w:t>
      </w:r>
      <w:bookmarkStart w:id="0" w:name="_GoBack"/>
      <w:bookmarkEnd w:id="0"/>
      <w:r w:rsidRPr="00E21161">
        <w:rPr>
          <w:rFonts w:hint="eastAsia"/>
          <w:sz w:val="28"/>
          <w:szCs w:val="28"/>
        </w:rPr>
        <w:t>合戦略の進捗と今後（</w:t>
      </w:r>
      <w:r>
        <w:rPr>
          <w:rFonts w:hint="eastAsia"/>
          <w:sz w:val="28"/>
          <w:szCs w:val="28"/>
        </w:rPr>
        <w:t>概要</w:t>
      </w:r>
      <w:r w:rsidRPr="00E21161">
        <w:rPr>
          <w:rFonts w:hint="eastAsia"/>
          <w:sz w:val="28"/>
          <w:szCs w:val="28"/>
        </w:rPr>
        <w:t>）</w:t>
      </w:r>
    </w:p>
    <w:p w:rsidR="00E21161" w:rsidRDefault="00E21161" w:rsidP="00E21161">
      <w:pPr>
        <w:jc w:val="left"/>
        <w:rPr>
          <w:sz w:val="22"/>
        </w:rPr>
      </w:pPr>
    </w:p>
    <w:p w:rsidR="00E21161" w:rsidRPr="00546AC9" w:rsidRDefault="00E21161" w:rsidP="00E21161">
      <w:pPr>
        <w:jc w:val="left"/>
        <w:rPr>
          <w:sz w:val="24"/>
          <w:szCs w:val="24"/>
        </w:rPr>
      </w:pPr>
      <w:r w:rsidRPr="00546AC9">
        <w:rPr>
          <w:rFonts w:hint="eastAsia"/>
          <w:sz w:val="24"/>
          <w:szCs w:val="24"/>
        </w:rPr>
        <w:t xml:space="preserve">１　</w:t>
      </w:r>
      <w:r w:rsidR="00804CA2" w:rsidRPr="00546AC9">
        <w:rPr>
          <w:rFonts w:hint="eastAsia"/>
          <w:sz w:val="24"/>
          <w:szCs w:val="24"/>
        </w:rPr>
        <w:t>氷見市まち・ひと・しごと創生総合戦略期間中の</w:t>
      </w:r>
      <w:r w:rsidRPr="00546AC9">
        <w:rPr>
          <w:rFonts w:hint="eastAsia"/>
          <w:sz w:val="24"/>
          <w:szCs w:val="24"/>
        </w:rPr>
        <w:t>人口の推移</w:t>
      </w:r>
      <w:r w:rsidR="00804CA2" w:rsidRPr="00546AC9">
        <w:rPr>
          <w:rFonts w:hint="eastAsia"/>
          <w:sz w:val="24"/>
          <w:szCs w:val="24"/>
        </w:rPr>
        <w:t>について</w:t>
      </w:r>
    </w:p>
    <w:p w:rsidR="00E21161" w:rsidRDefault="00E21161" w:rsidP="00E21161">
      <w:pPr>
        <w:jc w:val="left"/>
        <w:rPr>
          <w:sz w:val="22"/>
        </w:rPr>
      </w:pPr>
      <w:r>
        <w:rPr>
          <w:rFonts w:hint="eastAsia"/>
          <w:sz w:val="22"/>
        </w:rPr>
        <w:t xml:space="preserve">　　</w:t>
      </w:r>
      <w:r>
        <w:rPr>
          <w:rFonts w:ascii="ＭＳ Ｐゴシック" w:eastAsia="ＭＳ Ｐゴシック" w:hAnsi="ＭＳ Ｐゴシック" w:hint="eastAsia"/>
          <w:sz w:val="22"/>
        </w:rPr>
        <w:t>⑴</w:t>
      </w:r>
      <w:r>
        <w:rPr>
          <w:rFonts w:hint="eastAsia"/>
          <w:sz w:val="22"/>
        </w:rPr>
        <w:t xml:space="preserve">　自然動態</w:t>
      </w:r>
    </w:p>
    <w:p w:rsidR="001F7756" w:rsidRDefault="001F7756" w:rsidP="00804CA2">
      <w:pPr>
        <w:ind w:left="880" w:hangingChars="400" w:hanging="880"/>
        <w:jc w:val="left"/>
        <w:rPr>
          <w:sz w:val="22"/>
        </w:rPr>
      </w:pPr>
      <w:r>
        <w:rPr>
          <w:rFonts w:hint="eastAsia"/>
          <w:sz w:val="22"/>
        </w:rPr>
        <w:t xml:space="preserve">　　　　出生数</w:t>
      </w:r>
      <w:r w:rsidR="00AA1F8C">
        <w:rPr>
          <w:rFonts w:hint="eastAsia"/>
          <w:sz w:val="22"/>
        </w:rPr>
        <w:t>及び死亡数は対前年度概ね</w:t>
      </w:r>
      <w:r w:rsidR="00804CA2">
        <w:rPr>
          <w:rFonts w:hint="eastAsia"/>
          <w:sz w:val="22"/>
        </w:rPr>
        <w:t>１割以内の増減</w:t>
      </w:r>
      <w:r>
        <w:rPr>
          <w:rFonts w:hint="eastAsia"/>
          <w:sz w:val="22"/>
        </w:rPr>
        <w:t>で推移</w:t>
      </w:r>
    </w:p>
    <w:p w:rsidR="00E21161" w:rsidRDefault="001F7756" w:rsidP="00E21161">
      <w:pPr>
        <w:jc w:val="left"/>
        <w:rPr>
          <w:sz w:val="22"/>
        </w:rPr>
      </w:pPr>
      <w:r>
        <w:rPr>
          <w:rFonts w:hint="eastAsia"/>
          <w:sz w:val="22"/>
        </w:rPr>
        <w:t xml:space="preserve">　　</w:t>
      </w:r>
      <w:r>
        <w:rPr>
          <w:rFonts w:ascii="ＭＳ Ｐゴシック" w:eastAsia="ＭＳ Ｐゴシック" w:hAnsi="ＭＳ Ｐゴシック" w:hint="eastAsia"/>
          <w:sz w:val="22"/>
        </w:rPr>
        <w:t>⑵</w:t>
      </w:r>
      <w:r>
        <w:rPr>
          <w:rFonts w:hint="eastAsia"/>
          <w:sz w:val="22"/>
        </w:rPr>
        <w:t xml:space="preserve">　社会動態</w:t>
      </w:r>
    </w:p>
    <w:p w:rsidR="000555BA" w:rsidRDefault="001F7756" w:rsidP="00CE0D58">
      <w:pPr>
        <w:ind w:left="880" w:hangingChars="400" w:hanging="880"/>
        <w:jc w:val="left"/>
        <w:rPr>
          <w:sz w:val="22"/>
        </w:rPr>
      </w:pPr>
      <w:r>
        <w:rPr>
          <w:rFonts w:hint="eastAsia"/>
          <w:sz w:val="22"/>
        </w:rPr>
        <w:t xml:space="preserve">　　　　</w:t>
      </w:r>
      <w:r w:rsidR="00804CA2">
        <w:rPr>
          <w:rFonts w:hint="eastAsia"/>
          <w:sz w:val="22"/>
        </w:rPr>
        <w:t>転出数は平成２８年度に７．５％減となったが</w:t>
      </w:r>
      <w:r w:rsidR="00CE0D58">
        <w:rPr>
          <w:rFonts w:hint="eastAsia"/>
          <w:sz w:val="22"/>
        </w:rPr>
        <w:t>、平成２９年度に</w:t>
      </w:r>
      <w:r w:rsidR="005021B1">
        <w:rPr>
          <w:rFonts w:hint="eastAsia"/>
          <w:sz w:val="22"/>
        </w:rPr>
        <w:t>は</w:t>
      </w:r>
      <w:r w:rsidR="00C665F0">
        <w:rPr>
          <w:rFonts w:hint="eastAsia"/>
          <w:sz w:val="22"/>
        </w:rPr>
        <w:t>平成２７年度の水準に戻り</w:t>
      </w:r>
      <w:r w:rsidR="00CE0D58">
        <w:rPr>
          <w:rFonts w:hint="eastAsia"/>
          <w:sz w:val="22"/>
        </w:rPr>
        <w:t>、</w:t>
      </w:r>
      <w:r w:rsidR="00CE0D58" w:rsidRPr="00AE666C">
        <w:rPr>
          <w:rFonts w:asciiTheme="minorEastAsia" w:hAnsiTheme="minorEastAsia" w:hint="eastAsia"/>
          <w:sz w:val="22"/>
        </w:rPr>
        <w:t>転入数は</w:t>
      </w:r>
      <w:r w:rsidR="00C934F0" w:rsidRPr="00AE666C">
        <w:rPr>
          <w:rFonts w:asciiTheme="minorEastAsia" w:hAnsiTheme="minorEastAsia" w:hint="eastAsia"/>
          <w:sz w:val="22"/>
        </w:rPr>
        <w:t>毎年度</w:t>
      </w:r>
      <w:r w:rsidR="00CE0D58" w:rsidRPr="00AE666C">
        <w:rPr>
          <w:rFonts w:asciiTheme="minorEastAsia" w:hAnsiTheme="minorEastAsia" w:hint="eastAsia"/>
          <w:sz w:val="22"/>
        </w:rPr>
        <w:t>着実に増加</w:t>
      </w:r>
    </w:p>
    <w:p w:rsidR="000555BA" w:rsidRDefault="004E18A9" w:rsidP="000555BA">
      <w:pPr>
        <w:spacing w:beforeLines="50" w:before="180"/>
        <w:ind w:leftChars="300" w:left="630" w:rightChars="-135" w:right="-283"/>
        <w:jc w:val="left"/>
        <w:rPr>
          <w:sz w:val="22"/>
        </w:rPr>
      </w:pPr>
      <w:r>
        <w:rPr>
          <w:rFonts w:hint="eastAsia"/>
          <w:noProof/>
          <w:sz w:val="22"/>
        </w:rPr>
        <mc:AlternateContent>
          <mc:Choice Requires="wps">
            <w:drawing>
              <wp:anchor distT="0" distB="0" distL="114300" distR="114300" simplePos="0" relativeHeight="251660288" behindDoc="0" locked="0" layoutInCell="1" allowOverlap="1" wp14:anchorId="2F8CEA1E" wp14:editId="4BFE5378">
                <wp:simplePos x="0" y="0"/>
                <wp:positionH relativeFrom="column">
                  <wp:posOffset>300990</wp:posOffset>
                </wp:positionH>
                <wp:positionV relativeFrom="paragraph">
                  <wp:posOffset>80645</wp:posOffset>
                </wp:positionV>
                <wp:extent cx="54959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95925" cy="1019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7pt;margin-top:6.35pt;width:432.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" filled="f" strokecolor="black [3213]" strokeweight="1.5pt"/>
            </w:pict>
          </mc:Fallback>
        </mc:AlternateContent>
      </w:r>
      <w:r w:rsidR="000555BA" w:rsidRPr="000555BA">
        <w:rPr>
          <w:rFonts w:hint="eastAsia"/>
          <w:sz w:val="22"/>
        </w:rPr>
        <w:t>総合戦略に基づいて</w:t>
      </w:r>
      <w:r w:rsidR="000555BA">
        <w:rPr>
          <w:rFonts w:hint="eastAsia"/>
          <w:sz w:val="22"/>
        </w:rPr>
        <w:t>各施策に</w:t>
      </w:r>
      <w:r>
        <w:rPr>
          <w:rFonts w:hint="eastAsia"/>
          <w:sz w:val="22"/>
        </w:rPr>
        <w:t>取り組み始めてから、人口減少率が毎年度０．０５ポイントずつ</w:t>
      </w:r>
      <w:r w:rsidR="000555BA" w:rsidRPr="000555BA">
        <w:rPr>
          <w:rFonts w:hint="eastAsia"/>
          <w:sz w:val="22"/>
        </w:rPr>
        <w:t>改善（</w:t>
      </w:r>
      <w:r w:rsidR="000555BA" w:rsidRPr="000555BA">
        <w:rPr>
          <w:rFonts w:hint="eastAsia"/>
          <w:sz w:val="22"/>
        </w:rPr>
        <w:t>H27</w:t>
      </w:r>
      <w:r w:rsidR="007C0637">
        <w:rPr>
          <w:rFonts w:hint="eastAsia"/>
          <w:sz w:val="22"/>
        </w:rPr>
        <w:t>年度</w:t>
      </w:r>
      <w:r w:rsidR="000555BA" w:rsidRPr="000555BA">
        <w:rPr>
          <w:rFonts w:hint="eastAsia"/>
          <w:sz w:val="22"/>
        </w:rPr>
        <w:t>△</w:t>
      </w:r>
      <w:r>
        <w:rPr>
          <w:rFonts w:hint="eastAsia"/>
          <w:sz w:val="22"/>
        </w:rPr>
        <w:t>1.5</w:t>
      </w:r>
      <w:r>
        <w:rPr>
          <w:rFonts w:hint="eastAsia"/>
          <w:sz w:val="22"/>
        </w:rPr>
        <w:t>ポイント</w:t>
      </w:r>
      <w:r w:rsidR="000555BA" w:rsidRPr="000555BA">
        <w:rPr>
          <w:rFonts w:hint="eastAsia"/>
          <w:sz w:val="22"/>
        </w:rPr>
        <w:t xml:space="preserve">  H28</w:t>
      </w:r>
      <w:r w:rsidR="007C0637">
        <w:rPr>
          <w:rFonts w:hint="eastAsia"/>
          <w:sz w:val="22"/>
        </w:rPr>
        <w:t>年度</w:t>
      </w:r>
      <w:r w:rsidR="000555BA" w:rsidRPr="000555BA">
        <w:rPr>
          <w:rFonts w:hint="eastAsia"/>
          <w:sz w:val="22"/>
        </w:rPr>
        <w:t>△</w:t>
      </w:r>
      <w:r>
        <w:rPr>
          <w:rFonts w:hint="eastAsia"/>
          <w:sz w:val="22"/>
        </w:rPr>
        <w:t>1.45</w:t>
      </w:r>
      <w:r>
        <w:rPr>
          <w:rFonts w:hint="eastAsia"/>
          <w:sz w:val="22"/>
        </w:rPr>
        <w:t>ポイント</w:t>
      </w:r>
      <w:r w:rsidR="000555BA" w:rsidRPr="000555BA">
        <w:rPr>
          <w:rFonts w:hint="eastAsia"/>
          <w:sz w:val="22"/>
        </w:rPr>
        <w:t xml:space="preserve">  H29</w:t>
      </w:r>
      <w:r w:rsidR="007C0637">
        <w:rPr>
          <w:rFonts w:hint="eastAsia"/>
          <w:sz w:val="22"/>
        </w:rPr>
        <w:t>年度</w:t>
      </w:r>
      <w:r w:rsidR="000555BA" w:rsidRPr="000555BA">
        <w:rPr>
          <w:rFonts w:hint="eastAsia"/>
          <w:sz w:val="22"/>
        </w:rPr>
        <w:t>△</w:t>
      </w:r>
      <w:r>
        <w:rPr>
          <w:rFonts w:hint="eastAsia"/>
          <w:sz w:val="22"/>
        </w:rPr>
        <w:t>1.4</w:t>
      </w:r>
      <w:r>
        <w:rPr>
          <w:rFonts w:hint="eastAsia"/>
          <w:sz w:val="22"/>
        </w:rPr>
        <w:t>ポイント</w:t>
      </w:r>
      <w:r w:rsidR="000555BA" w:rsidRPr="000555BA">
        <w:rPr>
          <w:rFonts w:hint="eastAsia"/>
          <w:sz w:val="22"/>
        </w:rPr>
        <w:t>）</w:t>
      </w:r>
      <w:r w:rsidR="000555BA">
        <w:rPr>
          <w:rFonts w:hint="eastAsia"/>
          <w:sz w:val="22"/>
        </w:rPr>
        <w:t>している</w:t>
      </w:r>
      <w:r w:rsidR="000555BA" w:rsidRPr="000555BA">
        <w:rPr>
          <w:rFonts w:hint="eastAsia"/>
          <w:sz w:val="22"/>
        </w:rPr>
        <w:t>。特に２０代～４０代・０～６歳の転入数の増加及び３０代の転</w:t>
      </w:r>
      <w:r w:rsidR="008E3F80">
        <w:rPr>
          <w:rFonts w:hint="eastAsia"/>
          <w:sz w:val="22"/>
        </w:rPr>
        <w:t>出数の減少は、</w:t>
      </w:r>
      <w:r w:rsidR="000555BA">
        <w:rPr>
          <w:rFonts w:hint="eastAsia"/>
          <w:sz w:val="22"/>
        </w:rPr>
        <w:t>子育て世代の人口の増加につながり、好ましい傾向にある</w:t>
      </w:r>
      <w:r w:rsidR="000555BA" w:rsidRPr="000555BA">
        <w:rPr>
          <w:rFonts w:hint="eastAsia"/>
          <w:sz w:val="22"/>
        </w:rPr>
        <w:t>。</w:t>
      </w:r>
    </w:p>
    <w:p w:rsidR="000555BA" w:rsidRDefault="000555BA" w:rsidP="00CE0D58">
      <w:pPr>
        <w:ind w:left="880" w:hangingChars="400" w:hanging="880"/>
        <w:jc w:val="left"/>
        <w:rPr>
          <w:sz w:val="22"/>
        </w:rPr>
      </w:pPr>
    </w:p>
    <w:p w:rsidR="000555BA" w:rsidRPr="000555BA" w:rsidRDefault="000555BA" w:rsidP="000555BA">
      <w:pPr>
        <w:jc w:val="left"/>
        <w:rPr>
          <w:sz w:val="24"/>
          <w:szCs w:val="24"/>
        </w:rPr>
      </w:pPr>
      <w:r w:rsidRPr="000555BA">
        <w:rPr>
          <w:rFonts w:hint="eastAsia"/>
          <w:sz w:val="24"/>
          <w:szCs w:val="24"/>
        </w:rPr>
        <w:t>２　１５の観点について</w:t>
      </w:r>
    </w:p>
    <w:p w:rsidR="000555BA" w:rsidRDefault="000555BA" w:rsidP="00245C65">
      <w:pPr>
        <w:ind w:firstLineChars="200" w:firstLine="440"/>
        <w:jc w:val="left"/>
        <w:rPr>
          <w:sz w:val="22"/>
        </w:rPr>
      </w:pPr>
      <w:r>
        <w:rPr>
          <w:rFonts w:ascii="ＭＳ Ｐゴシック" w:eastAsia="ＭＳ Ｐゴシック" w:hAnsi="ＭＳ Ｐゴシック" w:hint="eastAsia"/>
          <w:sz w:val="22"/>
        </w:rPr>
        <w:t>⑴</w:t>
      </w:r>
      <w:r>
        <w:rPr>
          <w:rFonts w:hint="eastAsia"/>
          <w:sz w:val="22"/>
        </w:rPr>
        <w:t xml:space="preserve">　成果指標の現状について</w:t>
      </w:r>
    </w:p>
    <w:p w:rsidR="000555BA" w:rsidRDefault="000555BA" w:rsidP="00245C65">
      <w:pPr>
        <w:ind w:left="880" w:hangingChars="400" w:hanging="880"/>
        <w:jc w:val="left"/>
        <w:rPr>
          <w:sz w:val="22"/>
        </w:rPr>
      </w:pPr>
      <w:r>
        <w:rPr>
          <w:rFonts w:hint="eastAsia"/>
          <w:sz w:val="22"/>
        </w:rPr>
        <w:t xml:space="preserve">　　　　</w:t>
      </w:r>
      <w:r w:rsidR="003E7D66">
        <w:rPr>
          <w:rFonts w:hint="eastAsia"/>
          <w:sz w:val="22"/>
        </w:rPr>
        <w:t>①目標</w:t>
      </w:r>
      <w:r w:rsidR="008A7F70">
        <w:rPr>
          <w:rFonts w:hint="eastAsia"/>
          <w:sz w:val="22"/>
        </w:rPr>
        <w:t>（平成３１年度）</w:t>
      </w:r>
      <w:r w:rsidR="00A311B4">
        <w:rPr>
          <w:rFonts w:hint="eastAsia"/>
          <w:sz w:val="22"/>
        </w:rPr>
        <w:t>に達している成果指標</w:t>
      </w:r>
    </w:p>
    <w:p w:rsidR="00A311B4" w:rsidRDefault="00A311B4" w:rsidP="00245C65">
      <w:pPr>
        <w:ind w:left="880" w:hangingChars="400" w:hanging="880"/>
        <w:jc w:val="left"/>
        <w:rPr>
          <w:sz w:val="22"/>
        </w:rPr>
      </w:pPr>
      <w:r>
        <w:rPr>
          <w:rFonts w:hint="eastAsia"/>
          <w:sz w:val="22"/>
        </w:rPr>
        <w:t xml:space="preserve">　　　　　○基本目標１（安定した雇用を創出する）</w:t>
      </w:r>
    </w:p>
    <w:p w:rsidR="00A311B4" w:rsidRDefault="008F1593" w:rsidP="000555BA">
      <w:pPr>
        <w:ind w:left="880" w:hangingChars="400" w:hanging="880"/>
        <w:jc w:val="left"/>
        <w:rPr>
          <w:sz w:val="22"/>
        </w:rPr>
      </w:pPr>
      <w:r>
        <w:rPr>
          <w:rFonts w:hint="eastAsia"/>
          <w:sz w:val="22"/>
        </w:rPr>
        <w:t xml:space="preserve">　　　　　　５　</w:t>
      </w:r>
      <w:r>
        <w:rPr>
          <w:rFonts w:hint="eastAsia"/>
          <w:sz w:val="22"/>
        </w:rPr>
        <w:t xml:space="preserve"> </w:t>
      </w:r>
      <w:r w:rsidR="00A311B4">
        <w:rPr>
          <w:rFonts w:hint="eastAsia"/>
          <w:sz w:val="22"/>
        </w:rPr>
        <w:t xml:space="preserve">仕事が理由で転出者数（補正後）　</w:t>
      </w:r>
    </w:p>
    <w:p w:rsidR="00A311B4" w:rsidRDefault="00A311B4" w:rsidP="000555BA">
      <w:pPr>
        <w:ind w:left="880" w:hangingChars="400" w:hanging="880"/>
        <w:jc w:val="left"/>
        <w:rPr>
          <w:sz w:val="22"/>
        </w:rPr>
      </w:pPr>
      <w:r>
        <w:rPr>
          <w:rFonts w:hint="eastAsia"/>
          <w:sz w:val="22"/>
        </w:rPr>
        <w:t xml:space="preserve">　　　　　○基本目標Ⅱ（新しいひとの流れをつくる）</w:t>
      </w:r>
    </w:p>
    <w:p w:rsidR="00A311B4" w:rsidRPr="00A311B4" w:rsidRDefault="008F1593" w:rsidP="000555BA">
      <w:pPr>
        <w:ind w:left="880" w:hangingChars="400" w:hanging="880"/>
        <w:jc w:val="left"/>
        <w:rPr>
          <w:sz w:val="22"/>
        </w:rPr>
      </w:pPr>
      <w:r>
        <w:rPr>
          <w:rFonts w:hint="eastAsia"/>
          <w:sz w:val="22"/>
        </w:rPr>
        <w:t xml:space="preserve">　　　　　　４　</w:t>
      </w:r>
      <w:r>
        <w:rPr>
          <w:rFonts w:hint="eastAsia"/>
          <w:sz w:val="22"/>
        </w:rPr>
        <w:t xml:space="preserve"> </w:t>
      </w:r>
      <w:r w:rsidR="00A311B4" w:rsidRPr="00A311B4">
        <w:rPr>
          <w:rFonts w:hint="eastAsia"/>
          <w:sz w:val="22"/>
        </w:rPr>
        <w:t>氷見市出身者のうち、仕事が事由で高岡市に転出する数（補正後）</w:t>
      </w:r>
    </w:p>
    <w:p w:rsidR="008A7F70" w:rsidRDefault="008F1593" w:rsidP="008A7F70">
      <w:pPr>
        <w:ind w:left="880" w:hangingChars="400" w:hanging="880"/>
        <w:jc w:val="left"/>
        <w:rPr>
          <w:sz w:val="22"/>
        </w:rPr>
      </w:pPr>
      <w:r>
        <w:rPr>
          <w:rFonts w:hint="eastAsia"/>
          <w:sz w:val="22"/>
        </w:rPr>
        <w:t xml:space="preserve">　　　　　　７　</w:t>
      </w:r>
      <w:r>
        <w:rPr>
          <w:rFonts w:hint="eastAsia"/>
          <w:sz w:val="22"/>
        </w:rPr>
        <w:t xml:space="preserve"> </w:t>
      </w:r>
      <w:r w:rsidR="00A311B4" w:rsidRPr="00A311B4">
        <w:rPr>
          <w:rFonts w:hint="eastAsia"/>
          <w:sz w:val="22"/>
        </w:rPr>
        <w:t>６０代</w:t>
      </w:r>
      <w:r w:rsidR="008A7F70">
        <w:rPr>
          <w:rFonts w:hint="eastAsia"/>
          <w:sz w:val="22"/>
        </w:rPr>
        <w:t>×</w:t>
      </w:r>
      <w:r w:rsidR="00A311B4" w:rsidRPr="00A311B4">
        <w:rPr>
          <w:rFonts w:hint="eastAsia"/>
          <w:sz w:val="22"/>
        </w:rPr>
        <w:t>氷見市出身者の転入数（補正後）</w:t>
      </w:r>
    </w:p>
    <w:p w:rsidR="00A311B4" w:rsidRPr="00A311B4" w:rsidRDefault="008F1593" w:rsidP="008A7F70">
      <w:pPr>
        <w:ind w:firstLineChars="600" w:firstLine="1320"/>
        <w:jc w:val="left"/>
        <w:rPr>
          <w:sz w:val="22"/>
        </w:rPr>
      </w:pPr>
      <w:r>
        <w:rPr>
          <w:rFonts w:hint="eastAsia"/>
          <w:sz w:val="22"/>
        </w:rPr>
        <w:t>１２</w:t>
      </w:r>
      <w:r>
        <w:rPr>
          <w:rFonts w:hint="eastAsia"/>
          <w:sz w:val="22"/>
        </w:rPr>
        <w:t xml:space="preserve"> </w:t>
      </w:r>
      <w:r w:rsidR="00A311B4" w:rsidRPr="00A311B4">
        <w:rPr>
          <w:rFonts w:hint="eastAsia"/>
          <w:sz w:val="22"/>
        </w:rPr>
        <w:t>６０代×氷見市出身者</w:t>
      </w:r>
      <w:r w:rsidR="008A7F70">
        <w:rPr>
          <w:rFonts w:hint="eastAsia"/>
          <w:sz w:val="22"/>
        </w:rPr>
        <w:t>以外</w:t>
      </w:r>
      <w:r w:rsidR="00A311B4" w:rsidRPr="00A311B4">
        <w:rPr>
          <w:rFonts w:hint="eastAsia"/>
          <w:sz w:val="22"/>
        </w:rPr>
        <w:t>の転入数（補正後）</w:t>
      </w:r>
    </w:p>
    <w:p w:rsidR="008A7F70" w:rsidRDefault="008A7F70" w:rsidP="008A7F70">
      <w:pPr>
        <w:ind w:leftChars="400" w:left="840" w:firstLineChars="50" w:firstLine="110"/>
        <w:jc w:val="left"/>
        <w:rPr>
          <w:sz w:val="22"/>
        </w:rPr>
      </w:pPr>
      <w:r>
        <w:rPr>
          <w:rFonts w:hint="eastAsia"/>
          <w:sz w:val="22"/>
        </w:rPr>
        <w:t>②目標（平成３１年度）に近い</w:t>
      </w:r>
      <w:r w:rsidR="00C665F0" w:rsidRPr="00C665F0">
        <w:rPr>
          <w:rFonts w:hint="eastAsia"/>
          <w:kern w:val="0"/>
          <w:sz w:val="22"/>
        </w:rPr>
        <w:t>（</w:t>
      </w:r>
      <w:r w:rsidR="00C665F0">
        <w:rPr>
          <w:rFonts w:hint="eastAsia"/>
          <w:kern w:val="0"/>
          <w:sz w:val="22"/>
        </w:rPr>
        <w:t>目標値まで</w:t>
      </w:r>
      <w:r w:rsidR="00C665F0" w:rsidRPr="00C665F0">
        <w:rPr>
          <w:rFonts w:hint="eastAsia"/>
          <w:kern w:val="0"/>
          <w:sz w:val="22"/>
        </w:rPr>
        <w:t>概ね</w:t>
      </w:r>
      <w:r w:rsidRPr="00C665F0">
        <w:rPr>
          <w:rFonts w:hint="eastAsia"/>
          <w:kern w:val="0"/>
          <w:sz w:val="22"/>
        </w:rPr>
        <w:t>１割程度</w:t>
      </w:r>
      <w:r w:rsidR="00C665F0">
        <w:rPr>
          <w:rFonts w:hint="eastAsia"/>
          <w:kern w:val="0"/>
          <w:sz w:val="22"/>
        </w:rPr>
        <w:t>の数値</w:t>
      </w:r>
      <w:r w:rsidRPr="00C665F0">
        <w:rPr>
          <w:rFonts w:hint="eastAsia"/>
          <w:kern w:val="0"/>
          <w:sz w:val="22"/>
        </w:rPr>
        <w:t>）</w:t>
      </w:r>
      <w:r>
        <w:rPr>
          <w:rFonts w:hint="eastAsia"/>
          <w:sz w:val="22"/>
        </w:rPr>
        <w:t>成果指標</w:t>
      </w:r>
    </w:p>
    <w:p w:rsidR="00A206C3" w:rsidRDefault="00A206C3" w:rsidP="00A206C3">
      <w:pPr>
        <w:ind w:left="880" w:hangingChars="400" w:hanging="880"/>
        <w:jc w:val="left"/>
        <w:rPr>
          <w:sz w:val="22"/>
        </w:rPr>
      </w:pPr>
      <w:r w:rsidRPr="00A311B4">
        <w:rPr>
          <w:rFonts w:hint="eastAsia"/>
          <w:sz w:val="22"/>
        </w:rPr>
        <w:t xml:space="preserve">　</w:t>
      </w:r>
      <w:r>
        <w:rPr>
          <w:rFonts w:hint="eastAsia"/>
          <w:sz w:val="22"/>
        </w:rPr>
        <w:t xml:space="preserve">　　　　○基本目標Ⅱ（新しいひとの流れをつくる）</w:t>
      </w:r>
    </w:p>
    <w:p w:rsidR="00A311B4" w:rsidRDefault="008F1593" w:rsidP="00A206C3">
      <w:pPr>
        <w:ind w:leftChars="400" w:left="840" w:firstLineChars="200" w:firstLine="440"/>
        <w:jc w:val="left"/>
        <w:rPr>
          <w:sz w:val="22"/>
        </w:rPr>
      </w:pPr>
      <w:r>
        <w:rPr>
          <w:rFonts w:hint="eastAsia"/>
          <w:sz w:val="22"/>
        </w:rPr>
        <w:t>１１</w:t>
      </w:r>
      <w:r>
        <w:rPr>
          <w:rFonts w:hint="eastAsia"/>
          <w:sz w:val="22"/>
        </w:rPr>
        <w:t xml:space="preserve"> </w:t>
      </w:r>
      <w:r w:rsidR="00A206C3" w:rsidRPr="00A311B4">
        <w:rPr>
          <w:rFonts w:hint="eastAsia"/>
          <w:sz w:val="22"/>
        </w:rPr>
        <w:t>仕事が事由で</w:t>
      </w:r>
      <w:r w:rsidR="00A206C3">
        <w:rPr>
          <w:rFonts w:hint="eastAsia"/>
          <w:sz w:val="22"/>
        </w:rPr>
        <w:t>高岡市から転入</w:t>
      </w:r>
      <w:r w:rsidR="00A206C3" w:rsidRPr="00A311B4">
        <w:rPr>
          <w:rFonts w:hint="eastAsia"/>
          <w:sz w:val="22"/>
        </w:rPr>
        <w:t>する数（補正後）</w:t>
      </w:r>
    </w:p>
    <w:p w:rsidR="00A206C3" w:rsidRDefault="00A206C3" w:rsidP="00A206C3">
      <w:pPr>
        <w:jc w:val="left"/>
        <w:rPr>
          <w:sz w:val="22"/>
        </w:rPr>
      </w:pPr>
      <w:r>
        <w:rPr>
          <w:rFonts w:hint="eastAsia"/>
          <w:sz w:val="22"/>
        </w:rPr>
        <w:t xml:space="preserve">          </w:t>
      </w:r>
      <w:r>
        <w:rPr>
          <w:rFonts w:hint="eastAsia"/>
          <w:sz w:val="22"/>
        </w:rPr>
        <w:t>○基本目標Ⅲ（結婚・出産・子育ての希望をかなえる</w:t>
      </w:r>
      <w:r w:rsidRPr="00A206C3">
        <w:rPr>
          <w:rFonts w:hint="eastAsia"/>
          <w:sz w:val="22"/>
        </w:rPr>
        <w:t>）</w:t>
      </w:r>
    </w:p>
    <w:p w:rsidR="00A206C3" w:rsidRDefault="008F1593" w:rsidP="000555BA">
      <w:pPr>
        <w:ind w:left="880" w:hangingChars="400" w:hanging="880"/>
        <w:jc w:val="left"/>
        <w:rPr>
          <w:sz w:val="22"/>
        </w:rPr>
      </w:pPr>
      <w:r>
        <w:rPr>
          <w:rFonts w:hint="eastAsia"/>
          <w:sz w:val="22"/>
        </w:rPr>
        <w:t xml:space="preserve">　　　　　　１３</w:t>
      </w:r>
      <w:r>
        <w:rPr>
          <w:rFonts w:hint="eastAsia"/>
          <w:sz w:val="22"/>
        </w:rPr>
        <w:t xml:space="preserve"> </w:t>
      </w:r>
      <w:r w:rsidR="00A206C3">
        <w:rPr>
          <w:rFonts w:hint="eastAsia"/>
          <w:sz w:val="22"/>
        </w:rPr>
        <w:t>婚姻数（４月～３月）</w:t>
      </w:r>
    </w:p>
    <w:p w:rsidR="00A206C3" w:rsidRDefault="00A206C3" w:rsidP="00A206C3">
      <w:pPr>
        <w:ind w:left="880" w:hangingChars="400" w:hanging="880"/>
        <w:jc w:val="left"/>
        <w:rPr>
          <w:sz w:val="22"/>
        </w:rPr>
      </w:pPr>
      <w:r>
        <w:rPr>
          <w:rFonts w:hint="eastAsia"/>
          <w:sz w:val="22"/>
        </w:rPr>
        <w:t xml:space="preserve">　　　　　○基本目標Ⅳ（安心</w:t>
      </w:r>
      <w:r w:rsidR="00923107">
        <w:rPr>
          <w:rFonts w:hint="eastAsia"/>
          <w:sz w:val="22"/>
        </w:rPr>
        <w:t>な暮らしを守る</w:t>
      </w:r>
      <w:r w:rsidRPr="00A206C3">
        <w:rPr>
          <w:rFonts w:hint="eastAsia"/>
          <w:sz w:val="22"/>
        </w:rPr>
        <w:t>）</w:t>
      </w:r>
    </w:p>
    <w:p w:rsidR="00A206C3" w:rsidRPr="00A206C3" w:rsidRDefault="008F1593" w:rsidP="000555BA">
      <w:pPr>
        <w:ind w:left="880" w:hangingChars="400" w:hanging="880"/>
        <w:jc w:val="left"/>
        <w:rPr>
          <w:sz w:val="22"/>
        </w:rPr>
      </w:pPr>
      <w:r>
        <w:rPr>
          <w:rFonts w:hint="eastAsia"/>
          <w:sz w:val="22"/>
        </w:rPr>
        <w:t xml:space="preserve">　　　　　　８　</w:t>
      </w:r>
      <w:r>
        <w:rPr>
          <w:rFonts w:hint="eastAsia"/>
          <w:sz w:val="22"/>
        </w:rPr>
        <w:t xml:space="preserve"> </w:t>
      </w:r>
      <w:r w:rsidR="00923107">
        <w:rPr>
          <w:rFonts w:hint="eastAsia"/>
          <w:sz w:val="22"/>
        </w:rPr>
        <w:t>６５歳以上の要支援・要介護率</w:t>
      </w:r>
    </w:p>
    <w:p w:rsidR="00AE666C" w:rsidRDefault="00AE666C" w:rsidP="000A654A">
      <w:pPr>
        <w:spacing w:beforeLines="50" w:before="180"/>
        <w:ind w:left="440" w:rightChars="-270" w:right="-567" w:hangingChars="200" w:hanging="440"/>
        <w:jc w:val="left"/>
        <w:rPr>
          <w:sz w:val="22"/>
        </w:rPr>
      </w:pPr>
      <w:r>
        <w:rPr>
          <w:rFonts w:hint="eastAsia"/>
          <w:noProof/>
          <w:sz w:val="22"/>
        </w:rPr>
        <mc:AlternateContent>
          <mc:Choice Requires="wps">
            <w:drawing>
              <wp:anchor distT="0" distB="0" distL="114300" distR="114300" simplePos="0" relativeHeight="251662336" behindDoc="0" locked="0" layoutInCell="1" allowOverlap="1" wp14:anchorId="0FD8E819" wp14:editId="0F4CB132">
                <wp:simplePos x="0" y="0"/>
                <wp:positionH relativeFrom="column">
                  <wp:posOffset>300990</wp:posOffset>
                </wp:positionH>
                <wp:positionV relativeFrom="paragraph">
                  <wp:posOffset>52070</wp:posOffset>
                </wp:positionV>
                <wp:extent cx="5495925" cy="1019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95925" cy="1019175"/>
                        </a:xfrm>
                        <a:prstGeom prst="rect">
                          <a:avLst/>
                        </a:prstGeom>
                        <a:noFill/>
                        <a:ln w="19050" cap="flat" cmpd="sng" algn="ctr">
                          <a:solidFill>
                            <a:schemeClr val="tx1"/>
                          </a:solidFill>
                          <a:prstDash val="solid"/>
                        </a:ln>
                        <a:effectLst/>
                      </wps:spPr>
                      <wps:txbx>
                        <w:txbxContent>
                          <w:p w:rsidR="000A654A" w:rsidRDefault="000A654A" w:rsidP="00AE666C">
                            <w:pPr>
                              <w:tabs>
                                <w:tab w:val="left" w:pos="142"/>
                              </w:tabs>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3.7pt;margin-top:4.1pt;width:432.7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" filled="f" strokecolor="black [3213]" strokeweight="1.5pt">
                <v:textbox>
                  <w:txbxContent>
                    <w:p w:rsidR="000A654A" w:rsidRDefault="000A654A" w:rsidP="00AE666C">
                      <w:pPr>
                        <w:tabs>
                          <w:tab w:val="left" w:pos="142"/>
                        </w:tabs>
                        <w:jc w:val="center"/>
                      </w:pPr>
                      <w:r>
                        <w:rPr>
                          <w:rFonts w:hint="eastAsia"/>
                        </w:rPr>
                        <w:t xml:space="preserve">　　　</w:t>
                      </w:r>
                    </w:p>
                  </w:txbxContent>
                </v:textbox>
              </v:rect>
            </w:pict>
          </mc:Fallback>
        </mc:AlternateContent>
      </w:r>
      <w:r w:rsidR="00CE0D58">
        <w:rPr>
          <w:rFonts w:hint="eastAsia"/>
          <w:sz w:val="22"/>
        </w:rPr>
        <w:t xml:space="preserve">　　</w:t>
      </w:r>
      <w:r>
        <w:rPr>
          <w:rFonts w:hint="eastAsia"/>
          <w:sz w:val="22"/>
        </w:rPr>
        <w:t xml:space="preserve">　</w:t>
      </w:r>
      <w:r w:rsidR="000A654A">
        <w:rPr>
          <w:rFonts w:hint="eastAsia"/>
          <w:sz w:val="22"/>
        </w:rPr>
        <w:t>総合戦略に基づく目標と実績に乖離が生じている成果指標は、「高卒新卒者の市内民</w:t>
      </w:r>
    </w:p>
    <w:p w:rsidR="00AE666C" w:rsidRDefault="00AE666C" w:rsidP="00AE666C">
      <w:pPr>
        <w:ind w:left="440" w:rightChars="-270" w:right="-567" w:hangingChars="200" w:hanging="440"/>
        <w:jc w:val="left"/>
        <w:rPr>
          <w:sz w:val="22"/>
        </w:rPr>
      </w:pPr>
      <w:r>
        <w:rPr>
          <w:rFonts w:hint="eastAsia"/>
          <w:sz w:val="22"/>
        </w:rPr>
        <w:t xml:space="preserve">　　　</w:t>
      </w:r>
      <w:r w:rsidR="000A654A">
        <w:rPr>
          <w:rFonts w:hint="eastAsia"/>
          <w:sz w:val="22"/>
        </w:rPr>
        <w:t>間企業への就職率」や「２０代×氷見市出身者の転入数</w:t>
      </w:r>
      <w:r w:rsidR="000A654A" w:rsidRPr="00A311B4">
        <w:rPr>
          <w:rFonts w:hint="eastAsia"/>
          <w:sz w:val="22"/>
        </w:rPr>
        <w:t>（補正後）</w:t>
      </w:r>
      <w:r w:rsidR="000A654A">
        <w:rPr>
          <w:rFonts w:hint="eastAsia"/>
          <w:sz w:val="22"/>
        </w:rPr>
        <w:t>」</w:t>
      </w:r>
      <w:r w:rsidR="00D81873">
        <w:rPr>
          <w:rFonts w:hint="eastAsia"/>
          <w:sz w:val="22"/>
        </w:rPr>
        <w:t>、「子育てを事由</w:t>
      </w:r>
    </w:p>
    <w:p w:rsidR="00AE666C" w:rsidRDefault="00D81873" w:rsidP="00AE666C">
      <w:pPr>
        <w:ind w:leftChars="200" w:left="420" w:rightChars="-270" w:right="-567" w:firstLineChars="100" w:firstLine="220"/>
        <w:jc w:val="left"/>
        <w:rPr>
          <w:sz w:val="22"/>
        </w:rPr>
      </w:pPr>
      <w:r>
        <w:rPr>
          <w:rFonts w:hint="eastAsia"/>
          <w:sz w:val="22"/>
        </w:rPr>
        <w:t>とした転入数</w:t>
      </w:r>
      <w:r w:rsidRPr="00A311B4">
        <w:rPr>
          <w:rFonts w:hint="eastAsia"/>
          <w:sz w:val="22"/>
        </w:rPr>
        <w:t>（補正後）</w:t>
      </w:r>
      <w:r>
        <w:rPr>
          <w:rFonts w:hint="eastAsia"/>
          <w:sz w:val="22"/>
        </w:rPr>
        <w:t>」</w:t>
      </w:r>
      <w:r w:rsidR="009870C8">
        <w:rPr>
          <w:rFonts w:hint="eastAsia"/>
          <w:sz w:val="22"/>
        </w:rPr>
        <w:t>であることから、目標を達成していくためには若者の働く</w:t>
      </w:r>
    </w:p>
    <w:p w:rsidR="001F7756" w:rsidRDefault="009870C8" w:rsidP="00AE666C">
      <w:pPr>
        <w:ind w:leftChars="200" w:left="420" w:rightChars="-270" w:right="-567" w:firstLineChars="100" w:firstLine="220"/>
        <w:jc w:val="left"/>
        <w:rPr>
          <w:sz w:val="22"/>
        </w:rPr>
      </w:pPr>
      <w:r>
        <w:rPr>
          <w:rFonts w:hint="eastAsia"/>
          <w:sz w:val="22"/>
        </w:rPr>
        <w:t>場を創出することや子育て環境をよりよいものにしていくことが大切となっている。</w:t>
      </w:r>
    </w:p>
    <w:p w:rsidR="009870C8" w:rsidRDefault="009870C8" w:rsidP="000A654A">
      <w:pPr>
        <w:spacing w:beforeLines="50" w:before="180"/>
        <w:ind w:left="440" w:rightChars="-270" w:right="-567" w:hangingChars="200" w:hanging="440"/>
        <w:jc w:val="left"/>
        <w:rPr>
          <w:sz w:val="22"/>
        </w:rPr>
      </w:pPr>
    </w:p>
    <w:p w:rsidR="009870C8" w:rsidRPr="00245C65" w:rsidRDefault="00245C65" w:rsidP="00245C65">
      <w:pPr>
        <w:ind w:left="480" w:rightChars="-270" w:right="-567" w:hangingChars="200" w:hanging="480"/>
        <w:jc w:val="left"/>
        <w:rPr>
          <w:sz w:val="24"/>
          <w:szCs w:val="24"/>
        </w:rPr>
      </w:pPr>
      <w:r w:rsidRPr="00245C65">
        <w:rPr>
          <w:rFonts w:hint="eastAsia"/>
          <w:sz w:val="24"/>
          <w:szCs w:val="24"/>
        </w:rPr>
        <w:lastRenderedPageBreak/>
        <w:t>３　重点施策について</w:t>
      </w:r>
    </w:p>
    <w:p w:rsidR="009870C8" w:rsidRDefault="00245C65" w:rsidP="00245C65">
      <w:pPr>
        <w:ind w:leftChars="150" w:left="425" w:rightChars="-270" w:right="-567" w:hangingChars="50" w:hanging="110"/>
        <w:jc w:val="left"/>
        <w:rPr>
          <w:sz w:val="22"/>
        </w:rPr>
      </w:pPr>
      <w:r>
        <w:rPr>
          <w:rFonts w:hint="eastAsia"/>
          <w:sz w:val="22"/>
        </w:rPr>
        <w:t>⑴　ＫＰＩ</w:t>
      </w:r>
      <w:r w:rsidRPr="00245C65">
        <w:rPr>
          <w:rFonts w:hint="eastAsia"/>
          <w:sz w:val="22"/>
        </w:rPr>
        <w:t>の現状について</w:t>
      </w:r>
    </w:p>
    <w:p w:rsidR="00245C65" w:rsidRDefault="00245C65" w:rsidP="00245C65">
      <w:pPr>
        <w:ind w:leftChars="150" w:left="425" w:rightChars="-270" w:right="-567" w:hangingChars="50" w:hanging="110"/>
        <w:jc w:val="left"/>
        <w:rPr>
          <w:sz w:val="22"/>
        </w:rPr>
      </w:pPr>
      <w:r>
        <w:rPr>
          <w:rFonts w:hint="eastAsia"/>
          <w:sz w:val="22"/>
        </w:rPr>
        <w:t xml:space="preserve">　　①目標（平成３１年度）に達しているＫＰＩ</w:t>
      </w:r>
    </w:p>
    <w:p w:rsidR="00245C65" w:rsidRDefault="00245C65" w:rsidP="00245C65">
      <w:pPr>
        <w:ind w:leftChars="150" w:left="315" w:rightChars="-270" w:right="-567" w:firstLineChars="300" w:firstLine="660"/>
        <w:jc w:val="left"/>
        <w:rPr>
          <w:sz w:val="22"/>
        </w:rPr>
      </w:pPr>
      <w:r w:rsidRPr="00245C65">
        <w:rPr>
          <w:rFonts w:hint="eastAsia"/>
          <w:sz w:val="22"/>
        </w:rPr>
        <w:t>○基本目標Ⅱ（新しいひとの流れをつくる）</w:t>
      </w:r>
    </w:p>
    <w:p w:rsidR="00AA7A59" w:rsidRDefault="00AA7A59" w:rsidP="00245C65">
      <w:pPr>
        <w:ind w:leftChars="150" w:left="315" w:rightChars="-270" w:right="-567" w:firstLineChars="300" w:firstLine="660"/>
        <w:jc w:val="left"/>
        <w:rPr>
          <w:sz w:val="22"/>
        </w:rPr>
      </w:pPr>
      <w:r>
        <w:rPr>
          <w:rFonts w:hint="eastAsia"/>
          <w:sz w:val="22"/>
        </w:rPr>
        <w:t>・空き家</w:t>
      </w:r>
      <w:r w:rsidR="00CF5AFF">
        <w:rPr>
          <w:rFonts w:hint="eastAsia"/>
          <w:sz w:val="22"/>
        </w:rPr>
        <w:t>バンク登録</w:t>
      </w:r>
      <w:r>
        <w:rPr>
          <w:rFonts w:hint="eastAsia"/>
          <w:sz w:val="22"/>
        </w:rPr>
        <w:t>数</w:t>
      </w:r>
    </w:p>
    <w:p w:rsidR="00AA7A59" w:rsidRDefault="00AA7A59" w:rsidP="00AA7A59">
      <w:pPr>
        <w:ind w:leftChars="150" w:left="315" w:rightChars="-270" w:right="-567" w:firstLineChars="300" w:firstLine="660"/>
        <w:jc w:val="left"/>
        <w:rPr>
          <w:sz w:val="22"/>
        </w:rPr>
      </w:pPr>
      <w:r w:rsidRPr="00AA7A59">
        <w:rPr>
          <w:rFonts w:hint="eastAsia"/>
          <w:sz w:val="22"/>
        </w:rPr>
        <w:t>○基本目標Ⅳ（安心な暮らしを守る）</w:t>
      </w:r>
    </w:p>
    <w:p w:rsidR="00AA7A59" w:rsidRDefault="00AA7A59" w:rsidP="00AA7A59">
      <w:pPr>
        <w:ind w:leftChars="150" w:left="315" w:rightChars="-270" w:right="-567" w:firstLineChars="300" w:firstLine="660"/>
        <w:jc w:val="left"/>
        <w:rPr>
          <w:sz w:val="22"/>
        </w:rPr>
      </w:pPr>
      <w:r>
        <w:rPr>
          <w:rFonts w:hint="eastAsia"/>
          <w:sz w:val="22"/>
        </w:rPr>
        <w:t>・特定健診受診率</w:t>
      </w:r>
    </w:p>
    <w:p w:rsidR="00AA7A59" w:rsidRDefault="00AA7A59" w:rsidP="00AA7A59">
      <w:pPr>
        <w:ind w:leftChars="150" w:left="315" w:rightChars="-270" w:right="-567" w:firstLineChars="300" w:firstLine="660"/>
        <w:jc w:val="left"/>
        <w:rPr>
          <w:sz w:val="22"/>
        </w:rPr>
      </w:pPr>
      <w:r>
        <w:rPr>
          <w:rFonts w:hint="eastAsia"/>
          <w:sz w:val="22"/>
        </w:rPr>
        <w:t>・</w:t>
      </w:r>
      <w:r w:rsidR="00273D9D">
        <w:rPr>
          <w:rFonts w:hint="eastAsia"/>
          <w:sz w:val="22"/>
        </w:rPr>
        <w:t>病気や介護の時に地域に頼れる人がいると思う人の割合（市民アンケート）</w:t>
      </w:r>
    </w:p>
    <w:p w:rsidR="00273D9D" w:rsidRDefault="00273D9D" w:rsidP="00273D9D">
      <w:pPr>
        <w:ind w:rightChars="-270" w:right="-567" w:firstLineChars="350" w:firstLine="770"/>
        <w:jc w:val="left"/>
        <w:rPr>
          <w:sz w:val="22"/>
        </w:rPr>
      </w:pPr>
      <w:r w:rsidRPr="00273D9D">
        <w:rPr>
          <w:rFonts w:hint="eastAsia"/>
          <w:sz w:val="22"/>
        </w:rPr>
        <w:t>②目標（</w:t>
      </w:r>
      <w:r w:rsidR="00C665F0">
        <w:rPr>
          <w:rFonts w:hint="eastAsia"/>
          <w:sz w:val="22"/>
        </w:rPr>
        <w:t>平成３１年度）に近い（目標値まで概ね</w:t>
      </w:r>
      <w:r>
        <w:rPr>
          <w:rFonts w:hint="eastAsia"/>
          <w:sz w:val="22"/>
        </w:rPr>
        <w:t>１割程度</w:t>
      </w:r>
      <w:r w:rsidR="00C665F0">
        <w:rPr>
          <w:rFonts w:hint="eastAsia"/>
          <w:sz w:val="22"/>
        </w:rPr>
        <w:t>の数値</w:t>
      </w:r>
      <w:r>
        <w:rPr>
          <w:rFonts w:hint="eastAsia"/>
          <w:sz w:val="22"/>
        </w:rPr>
        <w:t>）</w:t>
      </w:r>
      <w:r w:rsidR="00B8120D">
        <w:rPr>
          <w:rFonts w:hint="eastAsia"/>
          <w:sz w:val="22"/>
        </w:rPr>
        <w:t>ＫＰＩ</w:t>
      </w:r>
    </w:p>
    <w:p w:rsidR="00C665F0" w:rsidRDefault="00C665F0" w:rsidP="00273D9D">
      <w:pPr>
        <w:ind w:rightChars="-270" w:right="-567" w:firstLineChars="350" w:firstLine="770"/>
        <w:jc w:val="left"/>
        <w:rPr>
          <w:sz w:val="22"/>
        </w:rPr>
      </w:pPr>
      <w:r>
        <w:rPr>
          <w:rFonts w:hint="eastAsia"/>
          <w:sz w:val="22"/>
        </w:rPr>
        <w:t xml:space="preserve">　○基本目標Ⅰ（安定した雇用を創出する）</w:t>
      </w:r>
    </w:p>
    <w:p w:rsidR="00C665F0" w:rsidRDefault="00C665F0" w:rsidP="00273D9D">
      <w:pPr>
        <w:ind w:rightChars="-270" w:right="-567" w:firstLineChars="350" w:firstLine="770"/>
        <w:jc w:val="left"/>
        <w:rPr>
          <w:sz w:val="22"/>
        </w:rPr>
      </w:pPr>
      <w:r>
        <w:rPr>
          <w:rFonts w:hint="eastAsia"/>
          <w:sz w:val="22"/>
        </w:rPr>
        <w:t xml:space="preserve">　・観光消費単価</w:t>
      </w:r>
    </w:p>
    <w:p w:rsidR="00273D9D" w:rsidRDefault="00273D9D" w:rsidP="00273D9D">
      <w:pPr>
        <w:ind w:rightChars="-270" w:right="-567" w:firstLineChars="350" w:firstLine="770"/>
        <w:jc w:val="left"/>
        <w:rPr>
          <w:sz w:val="22"/>
        </w:rPr>
      </w:pPr>
      <w:r>
        <w:rPr>
          <w:rFonts w:hint="eastAsia"/>
          <w:sz w:val="22"/>
        </w:rPr>
        <w:t xml:space="preserve">  </w:t>
      </w:r>
      <w:r w:rsidRPr="00AA7A59">
        <w:rPr>
          <w:rFonts w:hint="eastAsia"/>
          <w:sz w:val="22"/>
        </w:rPr>
        <w:t>○基本目標Ⅲ（結婚・出産・子育ての希望をかなえる）</w:t>
      </w:r>
    </w:p>
    <w:p w:rsidR="00273D9D" w:rsidRDefault="00273D9D" w:rsidP="00273D9D">
      <w:pPr>
        <w:ind w:rightChars="-270" w:right="-567" w:firstLineChars="350" w:firstLine="770"/>
        <w:jc w:val="left"/>
        <w:rPr>
          <w:sz w:val="22"/>
        </w:rPr>
      </w:pPr>
      <w:r>
        <w:rPr>
          <w:rFonts w:hint="eastAsia"/>
          <w:sz w:val="22"/>
        </w:rPr>
        <w:t xml:space="preserve">　・出産前後の相談件数</w:t>
      </w:r>
    </w:p>
    <w:p w:rsidR="004A5993" w:rsidRDefault="00273D9D" w:rsidP="004A5993">
      <w:pPr>
        <w:ind w:leftChars="150" w:left="315" w:rightChars="-270" w:right="-567" w:firstLineChars="300" w:firstLine="660"/>
        <w:jc w:val="left"/>
        <w:rPr>
          <w:sz w:val="22"/>
        </w:rPr>
      </w:pPr>
      <w:r>
        <w:rPr>
          <w:rFonts w:hint="eastAsia"/>
          <w:sz w:val="22"/>
        </w:rPr>
        <w:t>・子育てが楽しいと感じている子育て世代の割合</w:t>
      </w:r>
      <w:r w:rsidR="004A5993">
        <w:rPr>
          <w:rFonts w:hint="eastAsia"/>
          <w:sz w:val="22"/>
        </w:rPr>
        <w:t>（市民アンケート）</w:t>
      </w:r>
    </w:p>
    <w:p w:rsidR="004A5993" w:rsidRDefault="004A5993" w:rsidP="004A5993">
      <w:pPr>
        <w:ind w:leftChars="150" w:left="315" w:rightChars="-270" w:right="-567" w:firstLineChars="300" w:firstLine="660"/>
        <w:jc w:val="left"/>
        <w:rPr>
          <w:sz w:val="22"/>
        </w:rPr>
      </w:pPr>
      <w:r w:rsidRPr="00AA7A59">
        <w:rPr>
          <w:rFonts w:hint="eastAsia"/>
          <w:sz w:val="22"/>
        </w:rPr>
        <w:t>○基本目標Ⅳ（安心な暮らしを守る）</w:t>
      </w:r>
    </w:p>
    <w:p w:rsidR="004A5993" w:rsidRPr="004A5993" w:rsidRDefault="004A5993" w:rsidP="004A5993">
      <w:pPr>
        <w:ind w:rightChars="-270" w:right="-567" w:firstLineChars="350" w:firstLine="770"/>
        <w:jc w:val="left"/>
        <w:rPr>
          <w:sz w:val="22"/>
        </w:rPr>
      </w:pPr>
      <w:r>
        <w:rPr>
          <w:rFonts w:hint="eastAsia"/>
          <w:sz w:val="22"/>
        </w:rPr>
        <w:t xml:space="preserve">　・メタボリックシンドロームの率</w:t>
      </w:r>
    </w:p>
    <w:p w:rsidR="00AE666C" w:rsidRDefault="00EC27B3" w:rsidP="004A5993">
      <w:pPr>
        <w:spacing w:beforeLines="50" w:before="180"/>
        <w:ind w:leftChars="350" w:left="735" w:rightChars="-270" w:right="-567"/>
        <w:jc w:val="left"/>
        <w:rPr>
          <w:sz w:val="22"/>
        </w:rPr>
      </w:pPr>
      <w:r>
        <w:rPr>
          <w:rFonts w:hint="eastAsia"/>
          <w:noProof/>
          <w:sz w:val="22"/>
        </w:rPr>
        <mc:AlternateContent>
          <mc:Choice Requires="wps">
            <w:drawing>
              <wp:anchor distT="0" distB="0" distL="114300" distR="114300" simplePos="0" relativeHeight="251664384" behindDoc="0" locked="0" layoutInCell="1" allowOverlap="1" wp14:anchorId="49E90B62" wp14:editId="0C6688BE">
                <wp:simplePos x="0" y="0"/>
                <wp:positionH relativeFrom="column">
                  <wp:posOffset>367665</wp:posOffset>
                </wp:positionH>
                <wp:positionV relativeFrom="paragraph">
                  <wp:posOffset>109220</wp:posOffset>
                </wp:positionV>
                <wp:extent cx="5467350" cy="1181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67350" cy="1181100"/>
                        </a:xfrm>
                        <a:prstGeom prst="rect">
                          <a:avLst/>
                        </a:prstGeom>
                        <a:noFill/>
                        <a:ln w="19050" cap="flat" cmpd="sng" algn="ctr">
                          <a:solidFill>
                            <a:schemeClr val="tx1"/>
                          </a:solidFill>
                          <a:prstDash val="solid"/>
                        </a:ln>
                        <a:effectLst/>
                      </wps:spPr>
                      <wps:txbx>
                        <w:txbxContent>
                          <w:p w:rsidR="00076E71" w:rsidRDefault="00076E71" w:rsidP="00076E7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8.95pt;margin-top:8.6pt;width:430.5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" filled="f" strokecolor="black [3213]" strokeweight="1.5pt">
                <v:textbox>
                  <w:txbxContent>
                    <w:p w:rsidR="00076E71" w:rsidRDefault="00076E71" w:rsidP="00076E71">
                      <w:pPr>
                        <w:jc w:val="center"/>
                      </w:pPr>
                      <w:bookmarkStart w:id="1" w:name="_GoBack"/>
                      <w:r>
                        <w:rPr>
                          <w:rFonts w:hint="eastAsia"/>
                        </w:rPr>
                        <w:t xml:space="preserve">　　　</w:t>
                      </w:r>
                      <w:bookmarkEnd w:id="1"/>
                    </w:p>
                  </w:txbxContent>
                </v:textbox>
              </v:rect>
            </w:pict>
          </mc:Fallback>
        </mc:AlternateContent>
      </w:r>
      <w:r w:rsidR="004A5993">
        <w:rPr>
          <w:rFonts w:hint="eastAsia"/>
          <w:sz w:val="22"/>
        </w:rPr>
        <w:t>総合戦略に基づく目標と実績に乖離が生じているＫＰＩ</w:t>
      </w:r>
      <w:r w:rsidR="004A5993" w:rsidRPr="004A5993">
        <w:rPr>
          <w:rFonts w:hint="eastAsia"/>
          <w:sz w:val="22"/>
        </w:rPr>
        <w:t>は、</w:t>
      </w:r>
      <w:r w:rsidR="004A5993">
        <w:rPr>
          <w:rFonts w:hint="eastAsia"/>
          <w:sz w:val="22"/>
        </w:rPr>
        <w:t>「市内消費率（市民アン</w:t>
      </w:r>
    </w:p>
    <w:p w:rsidR="002115CB" w:rsidRDefault="004A5993" w:rsidP="00AE666C">
      <w:pPr>
        <w:ind w:leftChars="350" w:left="735" w:rightChars="-270" w:right="-567"/>
        <w:jc w:val="left"/>
        <w:rPr>
          <w:sz w:val="22"/>
        </w:rPr>
      </w:pPr>
      <w:r>
        <w:rPr>
          <w:rFonts w:hint="eastAsia"/>
          <w:sz w:val="22"/>
        </w:rPr>
        <w:t>ケート）」や「移住センター経由での移住者数」、</w:t>
      </w:r>
      <w:r w:rsidR="00C665F0">
        <w:rPr>
          <w:rFonts w:hint="eastAsia"/>
          <w:sz w:val="22"/>
        </w:rPr>
        <w:t>「おせっかいさんによるひみ婚会員</w:t>
      </w:r>
    </w:p>
    <w:p w:rsidR="002115CB" w:rsidRDefault="00C665F0" w:rsidP="00AE666C">
      <w:pPr>
        <w:ind w:leftChars="350" w:left="735" w:rightChars="-270" w:right="-567"/>
        <w:jc w:val="left"/>
        <w:rPr>
          <w:sz w:val="22"/>
        </w:rPr>
      </w:pPr>
      <w:r>
        <w:rPr>
          <w:rFonts w:hint="eastAsia"/>
          <w:sz w:val="22"/>
        </w:rPr>
        <w:t>引き合わせ数」、</w:t>
      </w:r>
      <w:r w:rsidR="004A5993" w:rsidRPr="004A5993">
        <w:rPr>
          <w:rFonts w:hint="eastAsia"/>
          <w:sz w:val="22"/>
        </w:rPr>
        <w:t>「</w:t>
      </w:r>
      <w:r w:rsidR="004A5993">
        <w:rPr>
          <w:rFonts w:hint="eastAsia"/>
          <w:sz w:val="22"/>
        </w:rPr>
        <w:t>地域づくり協議会の数」、「コミュニティビジネス創業件数」であり</w:t>
      </w:r>
    </w:p>
    <w:p w:rsidR="002115CB" w:rsidRDefault="00CF5AFF" w:rsidP="00AE666C">
      <w:pPr>
        <w:ind w:leftChars="350" w:left="735" w:rightChars="-270" w:right="-567"/>
        <w:jc w:val="left"/>
        <w:rPr>
          <w:sz w:val="22"/>
        </w:rPr>
      </w:pPr>
      <w:r>
        <w:rPr>
          <w:rFonts w:hint="eastAsia"/>
          <w:sz w:val="22"/>
        </w:rPr>
        <w:t>現在、</w:t>
      </w:r>
      <w:r w:rsidR="004A5993">
        <w:rPr>
          <w:rFonts w:hint="eastAsia"/>
          <w:sz w:val="22"/>
        </w:rPr>
        <w:t>地方創生推進交付金を活用</w:t>
      </w:r>
      <w:r w:rsidR="00076E71">
        <w:rPr>
          <w:rFonts w:hint="eastAsia"/>
          <w:sz w:val="22"/>
        </w:rPr>
        <w:t>したり、地域等と協力したりして取り組んで</w:t>
      </w:r>
      <w:r>
        <w:rPr>
          <w:rFonts w:hint="eastAsia"/>
          <w:sz w:val="22"/>
        </w:rPr>
        <w:t>お</w:t>
      </w:r>
      <w:r w:rsidR="00076E71">
        <w:rPr>
          <w:rFonts w:hint="eastAsia"/>
          <w:sz w:val="22"/>
        </w:rPr>
        <w:t>り、</w:t>
      </w:r>
    </w:p>
    <w:p w:rsidR="00273D9D" w:rsidRDefault="00EC27B3" w:rsidP="00AE666C">
      <w:pPr>
        <w:ind w:leftChars="350" w:left="735" w:rightChars="-270" w:right="-567"/>
        <w:jc w:val="left"/>
        <w:rPr>
          <w:sz w:val="22"/>
        </w:rPr>
      </w:pPr>
      <w:r>
        <w:rPr>
          <w:rFonts w:hint="eastAsia"/>
          <w:sz w:val="22"/>
        </w:rPr>
        <w:t>成果につながるよう引き続き積極的に取り組んでいく</w:t>
      </w:r>
      <w:r w:rsidR="00076E71">
        <w:rPr>
          <w:rFonts w:hint="eastAsia"/>
          <w:sz w:val="22"/>
        </w:rPr>
        <w:t>こ</w:t>
      </w:r>
      <w:r w:rsidR="00C665F0">
        <w:rPr>
          <w:rFonts w:hint="eastAsia"/>
          <w:sz w:val="22"/>
        </w:rPr>
        <w:t>とが必要となっている。</w:t>
      </w:r>
    </w:p>
    <w:p w:rsidR="00076E71" w:rsidRDefault="00076E71" w:rsidP="00076E71">
      <w:pPr>
        <w:spacing w:beforeLines="50" w:before="180"/>
        <w:ind w:rightChars="-270" w:right="-567"/>
        <w:jc w:val="left"/>
        <w:rPr>
          <w:sz w:val="22"/>
        </w:rPr>
      </w:pPr>
    </w:p>
    <w:p w:rsidR="00076E71" w:rsidRPr="00245C65" w:rsidRDefault="00076E71" w:rsidP="00076E71">
      <w:pPr>
        <w:ind w:left="480" w:rightChars="-270" w:right="-567" w:hangingChars="200" w:hanging="480"/>
        <w:jc w:val="left"/>
        <w:rPr>
          <w:sz w:val="24"/>
          <w:szCs w:val="24"/>
        </w:rPr>
      </w:pPr>
      <w:r>
        <w:rPr>
          <w:rFonts w:hint="eastAsia"/>
          <w:sz w:val="24"/>
          <w:szCs w:val="24"/>
        </w:rPr>
        <w:t>４</w:t>
      </w:r>
      <w:r w:rsidRPr="00245C65">
        <w:rPr>
          <w:rFonts w:hint="eastAsia"/>
          <w:sz w:val="24"/>
          <w:szCs w:val="24"/>
        </w:rPr>
        <w:t xml:space="preserve">　</w:t>
      </w:r>
      <w:r>
        <w:rPr>
          <w:rFonts w:hint="eastAsia"/>
          <w:sz w:val="24"/>
          <w:szCs w:val="24"/>
        </w:rPr>
        <w:t>地方創生推進交付金活用事業について</w:t>
      </w:r>
    </w:p>
    <w:p w:rsidR="00076E71" w:rsidRDefault="00076E71" w:rsidP="00076E71">
      <w:pPr>
        <w:ind w:rightChars="-270" w:right="-567" w:firstLineChars="200" w:firstLine="440"/>
        <w:jc w:val="left"/>
        <w:rPr>
          <w:sz w:val="22"/>
        </w:rPr>
      </w:pPr>
      <w:r>
        <w:rPr>
          <w:rFonts w:hint="eastAsia"/>
          <w:sz w:val="22"/>
        </w:rPr>
        <w:t>⑴　移住定住促進事業</w:t>
      </w:r>
    </w:p>
    <w:p w:rsidR="00076E71" w:rsidRDefault="00076E71" w:rsidP="00076E71">
      <w:pPr>
        <w:ind w:rightChars="-270" w:right="-567" w:firstLineChars="200" w:firstLine="440"/>
        <w:jc w:val="left"/>
        <w:rPr>
          <w:sz w:val="22"/>
        </w:rPr>
      </w:pPr>
      <w:r>
        <w:rPr>
          <w:rFonts w:hint="eastAsia"/>
          <w:sz w:val="22"/>
        </w:rPr>
        <w:t xml:space="preserve">　　平成２８年度から平成３０年度　　地域振興課</w:t>
      </w:r>
    </w:p>
    <w:p w:rsidR="00076E71" w:rsidRDefault="00076E71" w:rsidP="00076E71">
      <w:pPr>
        <w:spacing w:beforeLines="50" w:before="180"/>
        <w:ind w:rightChars="-270" w:right="-567" w:firstLineChars="200" w:firstLine="440"/>
        <w:jc w:val="left"/>
        <w:rPr>
          <w:sz w:val="22"/>
        </w:rPr>
      </w:pPr>
      <w:r>
        <w:rPr>
          <w:rFonts w:ascii="ＭＳ Ｐゴシック" w:eastAsia="ＭＳ Ｐゴシック" w:hAnsi="ＭＳ Ｐゴシック" w:hint="eastAsia"/>
          <w:sz w:val="22"/>
        </w:rPr>
        <w:t>⑵</w:t>
      </w:r>
      <w:r>
        <w:rPr>
          <w:rFonts w:hint="eastAsia"/>
          <w:sz w:val="22"/>
        </w:rPr>
        <w:t xml:space="preserve">　ひみ食文化推進事業</w:t>
      </w:r>
    </w:p>
    <w:p w:rsidR="00076E71" w:rsidRDefault="00E5759C" w:rsidP="00076E71">
      <w:pPr>
        <w:ind w:rightChars="-270" w:right="-567" w:firstLineChars="400" w:firstLine="880"/>
        <w:jc w:val="left"/>
        <w:rPr>
          <w:sz w:val="22"/>
        </w:rPr>
      </w:pPr>
      <w:r>
        <w:rPr>
          <w:rFonts w:hint="eastAsia"/>
          <w:sz w:val="22"/>
        </w:rPr>
        <w:t>平成２９</w:t>
      </w:r>
      <w:r w:rsidR="00076E71">
        <w:rPr>
          <w:rFonts w:hint="eastAsia"/>
          <w:sz w:val="22"/>
        </w:rPr>
        <w:t>年度から平成</w:t>
      </w:r>
      <w:r>
        <w:rPr>
          <w:rFonts w:hint="eastAsia"/>
          <w:sz w:val="22"/>
        </w:rPr>
        <w:t>３１</w:t>
      </w:r>
      <w:r w:rsidR="00076E71">
        <w:rPr>
          <w:rFonts w:hint="eastAsia"/>
          <w:sz w:val="22"/>
        </w:rPr>
        <w:t xml:space="preserve">年度　　</w:t>
      </w:r>
      <w:r>
        <w:rPr>
          <w:rFonts w:hint="eastAsia"/>
          <w:sz w:val="22"/>
        </w:rPr>
        <w:t>商工観光</w:t>
      </w:r>
      <w:r w:rsidR="00076E71">
        <w:rPr>
          <w:rFonts w:hint="eastAsia"/>
          <w:sz w:val="22"/>
        </w:rPr>
        <w:t>課</w:t>
      </w:r>
    </w:p>
    <w:p w:rsidR="00076E71" w:rsidRDefault="00076E71" w:rsidP="00E5759C">
      <w:pPr>
        <w:spacing w:beforeLines="50" w:before="180"/>
        <w:ind w:rightChars="-270" w:right="-567" w:firstLineChars="200" w:firstLine="440"/>
        <w:jc w:val="left"/>
        <w:rPr>
          <w:sz w:val="22"/>
        </w:rPr>
      </w:pPr>
      <w:r>
        <w:rPr>
          <w:rFonts w:ascii="ＭＳ Ｐゴシック" w:eastAsia="ＭＳ Ｐゴシック" w:hAnsi="ＭＳ Ｐゴシック" w:hint="eastAsia"/>
          <w:sz w:val="22"/>
        </w:rPr>
        <w:t>⑶</w:t>
      </w:r>
      <w:r w:rsidR="00C665F0">
        <w:rPr>
          <w:rFonts w:hint="eastAsia"/>
          <w:sz w:val="22"/>
        </w:rPr>
        <w:t xml:space="preserve">　ひみの木しごと</w:t>
      </w:r>
      <w:r>
        <w:rPr>
          <w:rFonts w:hint="eastAsia"/>
          <w:sz w:val="22"/>
        </w:rPr>
        <w:t>創生事業</w:t>
      </w:r>
    </w:p>
    <w:p w:rsidR="00E5759C" w:rsidRDefault="00E5759C" w:rsidP="00E5759C">
      <w:pPr>
        <w:ind w:rightChars="-270" w:right="-567" w:firstLineChars="200" w:firstLine="440"/>
        <w:jc w:val="left"/>
        <w:rPr>
          <w:sz w:val="22"/>
        </w:rPr>
      </w:pPr>
      <w:r>
        <w:rPr>
          <w:rFonts w:hint="eastAsia"/>
          <w:sz w:val="22"/>
        </w:rPr>
        <w:t xml:space="preserve">　　平成３０年度から平成３２年度　　花みどり推進室</w:t>
      </w:r>
    </w:p>
    <w:p w:rsidR="00E5759C" w:rsidRDefault="00076E71" w:rsidP="00E5759C">
      <w:pPr>
        <w:spacing w:beforeLines="50" w:before="180"/>
        <w:ind w:rightChars="-270" w:right="-567" w:firstLineChars="200" w:firstLine="440"/>
        <w:jc w:val="left"/>
        <w:rPr>
          <w:sz w:val="22"/>
        </w:rPr>
      </w:pPr>
      <w:r>
        <w:rPr>
          <w:rFonts w:ascii="ＭＳ Ｐゴシック" w:eastAsia="ＭＳ Ｐゴシック" w:hAnsi="ＭＳ Ｐゴシック" w:hint="eastAsia"/>
          <w:sz w:val="22"/>
        </w:rPr>
        <w:t>⑷</w:t>
      </w:r>
      <w:r>
        <w:rPr>
          <w:rFonts w:hint="eastAsia"/>
          <w:sz w:val="22"/>
        </w:rPr>
        <w:t xml:space="preserve">　まんがのまちづくり推進事業</w:t>
      </w:r>
    </w:p>
    <w:p w:rsidR="00E5759C" w:rsidRPr="00273D9D" w:rsidRDefault="00E5759C" w:rsidP="00E5759C">
      <w:pPr>
        <w:ind w:rightChars="-270" w:right="-567" w:firstLineChars="200" w:firstLine="440"/>
        <w:jc w:val="left"/>
        <w:rPr>
          <w:sz w:val="22"/>
        </w:rPr>
      </w:pPr>
      <w:r>
        <w:rPr>
          <w:rFonts w:hint="eastAsia"/>
          <w:sz w:val="22"/>
        </w:rPr>
        <w:t xml:space="preserve">　　平成３０年度から平成３２年度　　商工観光課</w:t>
      </w:r>
    </w:p>
    <w:sectPr w:rsidR="00E5759C" w:rsidRPr="00273D9D" w:rsidSect="00B8120D">
      <w:pgSz w:w="11906" w:h="16838"/>
      <w:pgMar w:top="1985" w:right="141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161"/>
    <w:rsid w:val="000555BA"/>
    <w:rsid w:val="00076E71"/>
    <w:rsid w:val="000A654A"/>
    <w:rsid w:val="001F7756"/>
    <w:rsid w:val="002115CB"/>
    <w:rsid w:val="00245C65"/>
    <w:rsid w:val="00273D9D"/>
    <w:rsid w:val="003E7D66"/>
    <w:rsid w:val="00403D27"/>
    <w:rsid w:val="004A5993"/>
    <w:rsid w:val="004E18A9"/>
    <w:rsid w:val="005021B1"/>
    <w:rsid w:val="00546AC9"/>
    <w:rsid w:val="00587994"/>
    <w:rsid w:val="007C0637"/>
    <w:rsid w:val="007D2549"/>
    <w:rsid w:val="007D31C7"/>
    <w:rsid w:val="00804CA2"/>
    <w:rsid w:val="008A7F70"/>
    <w:rsid w:val="008E3F80"/>
    <w:rsid w:val="008F1593"/>
    <w:rsid w:val="00923107"/>
    <w:rsid w:val="009870C8"/>
    <w:rsid w:val="009975B5"/>
    <w:rsid w:val="00A206C3"/>
    <w:rsid w:val="00A311B4"/>
    <w:rsid w:val="00AA1F8C"/>
    <w:rsid w:val="00AA7A59"/>
    <w:rsid w:val="00AB2C63"/>
    <w:rsid w:val="00AE666C"/>
    <w:rsid w:val="00B8120D"/>
    <w:rsid w:val="00C665F0"/>
    <w:rsid w:val="00C934F0"/>
    <w:rsid w:val="00CE0D58"/>
    <w:rsid w:val="00CF5AFF"/>
    <w:rsid w:val="00D040F1"/>
    <w:rsid w:val="00D40FCD"/>
    <w:rsid w:val="00D56326"/>
    <w:rsid w:val="00D81873"/>
    <w:rsid w:val="00E077F5"/>
    <w:rsid w:val="00E21161"/>
    <w:rsid w:val="00E5759C"/>
    <w:rsid w:val="00EC2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1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11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3298-090D-4C48-A573-5B6495DD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intec</cp:lastModifiedBy>
  <cp:revision>9</cp:revision>
  <cp:lastPrinted>2018-08-26T03:45:00Z</cp:lastPrinted>
  <dcterms:created xsi:type="dcterms:W3CDTF">2018-08-26T03:30:00Z</dcterms:created>
  <dcterms:modified xsi:type="dcterms:W3CDTF">2018-09-07T04:15:00Z</dcterms:modified>
</cp:coreProperties>
</file>