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2F3B5" w14:textId="77777777" w:rsidR="0093482A" w:rsidRDefault="00F45E55" w:rsidP="002C1A6B">
      <w:pPr>
        <w:jc w:val="center"/>
      </w:pPr>
      <w:r>
        <w:rPr>
          <w:rFonts w:hint="eastAsia"/>
        </w:rPr>
        <w:t>氷見</w:t>
      </w:r>
      <w:r w:rsidR="0093482A">
        <w:rPr>
          <w:rFonts w:hint="eastAsia"/>
        </w:rPr>
        <w:t>市骨髄</w:t>
      </w:r>
      <w:r w:rsidR="0093482A">
        <w:t>等移植ドナー助成金交付要綱</w:t>
      </w:r>
    </w:p>
    <w:p w14:paraId="0DCC47CA" w14:textId="77777777" w:rsidR="000335A2" w:rsidRDefault="000335A2" w:rsidP="0093482A"/>
    <w:p w14:paraId="70EACC8C" w14:textId="77777777" w:rsidR="0093482A" w:rsidRDefault="0093482A" w:rsidP="0093482A">
      <w:r>
        <w:t>(</w:t>
      </w:r>
      <w:r>
        <w:rPr>
          <w:rFonts w:hint="eastAsia"/>
        </w:rPr>
        <w:t>趣旨</w:t>
      </w:r>
      <w:r w:rsidR="000F1F9C">
        <w:rPr>
          <w:rFonts w:hint="eastAsia"/>
        </w:rPr>
        <w:t>)</w:t>
      </w:r>
    </w:p>
    <w:p w14:paraId="7AB61197" w14:textId="77777777" w:rsidR="0093482A" w:rsidRDefault="0093482A" w:rsidP="00A76921">
      <w:pPr>
        <w:ind w:left="240" w:hangingChars="100" w:hanging="240"/>
      </w:pPr>
      <w:r>
        <w:rPr>
          <w:rFonts w:hint="eastAsia"/>
        </w:rPr>
        <w:t>第</w:t>
      </w:r>
      <w:r w:rsidR="000F1F9C">
        <w:t>1</w:t>
      </w:r>
      <w:r>
        <w:t>条</w:t>
      </w:r>
      <w:r w:rsidR="00A76921">
        <w:rPr>
          <w:rFonts w:hint="eastAsia"/>
        </w:rPr>
        <w:t xml:space="preserve">　</w:t>
      </w:r>
      <w:r>
        <w:t>この要綱は、公益財団法人日本骨髄バンク（以下「骨髄バンク」という。）</w:t>
      </w:r>
      <w:r>
        <w:rPr>
          <w:rFonts w:hint="eastAsia"/>
        </w:rPr>
        <w:t>が実施する骨髄バンク事業において骨髄・末梢血幹細胞（以下「骨髄等」という。）の提供者（以下「ドナー」という。）となった者に対し、</w:t>
      </w:r>
      <w:r w:rsidR="00F45E55">
        <w:rPr>
          <w:rFonts w:hint="eastAsia"/>
        </w:rPr>
        <w:t>氷見</w:t>
      </w:r>
      <w:r>
        <w:rPr>
          <w:rFonts w:hint="eastAsia"/>
        </w:rPr>
        <w:t>市骨髄</w:t>
      </w:r>
      <w:r>
        <w:t>等移植ドナー</w:t>
      </w:r>
      <w:r>
        <w:rPr>
          <w:rFonts w:hint="eastAsia"/>
        </w:rPr>
        <w:t>助成金（以下「助成金」という。）を交付することに関し、</w:t>
      </w:r>
      <w:r w:rsidR="00F45E55">
        <w:rPr>
          <w:rFonts w:hint="eastAsia"/>
        </w:rPr>
        <w:t>氷見</w:t>
      </w:r>
      <w:r>
        <w:rPr>
          <w:rFonts w:hint="eastAsia"/>
        </w:rPr>
        <w:t>市補助金等交付規</w:t>
      </w:r>
      <w:r w:rsidR="000F1F9C">
        <w:rPr>
          <w:rFonts w:hint="eastAsia"/>
        </w:rPr>
        <w:t>則（</w:t>
      </w:r>
      <w:r w:rsidR="00FF3CD0">
        <w:rPr>
          <w:rFonts w:hint="eastAsia"/>
        </w:rPr>
        <w:t>昭和44</w:t>
      </w:r>
      <w:r>
        <w:t>年</w:t>
      </w:r>
      <w:r w:rsidR="00FF3CD0">
        <w:rPr>
          <w:rFonts w:hint="eastAsia"/>
        </w:rPr>
        <w:t>7</w:t>
      </w:r>
      <w:r>
        <w:t>月</w:t>
      </w:r>
      <w:r w:rsidR="00FF3CD0">
        <w:rPr>
          <w:rFonts w:hint="eastAsia"/>
        </w:rPr>
        <w:t>26</w:t>
      </w:r>
      <w:r>
        <w:t>日</w:t>
      </w:r>
      <w:r w:rsidR="00C327E6">
        <w:rPr>
          <w:rFonts w:hint="eastAsia"/>
        </w:rPr>
        <w:t>氷見</w:t>
      </w:r>
      <w:r>
        <w:t>市規則第</w:t>
      </w:r>
      <w:r w:rsidR="00FF3CD0">
        <w:rPr>
          <w:rFonts w:hint="eastAsia"/>
        </w:rPr>
        <w:t>12</w:t>
      </w:r>
      <w:r>
        <w:t>号。以下「規則」という。）</w:t>
      </w:r>
      <w:r w:rsidR="00207346">
        <w:rPr>
          <w:rFonts w:hint="eastAsia"/>
        </w:rPr>
        <w:t>第</w:t>
      </w:r>
      <w:r w:rsidR="00045AFF">
        <w:rPr>
          <w:rFonts w:hint="eastAsia"/>
        </w:rPr>
        <w:t>５</w:t>
      </w:r>
      <w:r w:rsidR="00207346">
        <w:rPr>
          <w:rFonts w:hint="eastAsia"/>
        </w:rPr>
        <w:t>条の規定に基づき</w:t>
      </w:r>
      <w:r>
        <w:rPr>
          <w:rFonts w:hint="eastAsia"/>
        </w:rPr>
        <w:t>、</w:t>
      </w:r>
      <w:r>
        <w:t>必要な事項を定めるものとする。</w:t>
      </w:r>
    </w:p>
    <w:p w14:paraId="35CDBC13" w14:textId="77777777" w:rsidR="000F1F9C" w:rsidRDefault="000F1F9C" w:rsidP="0093482A"/>
    <w:p w14:paraId="30B5063C" w14:textId="77777777" w:rsidR="0093482A" w:rsidRDefault="0093482A" w:rsidP="0093482A">
      <w:r>
        <w:t>(</w:t>
      </w:r>
      <w:r>
        <w:rPr>
          <w:rFonts w:hint="eastAsia"/>
        </w:rPr>
        <w:t>目的</w:t>
      </w:r>
      <w:r w:rsidR="000F1F9C">
        <w:rPr>
          <w:rFonts w:hint="eastAsia"/>
        </w:rPr>
        <w:t>)</w:t>
      </w:r>
    </w:p>
    <w:p w14:paraId="2BBD03C4" w14:textId="77777777" w:rsidR="0093482A" w:rsidRDefault="0093482A" w:rsidP="00A76921">
      <w:pPr>
        <w:ind w:left="240" w:hangingChars="100" w:hanging="240"/>
      </w:pPr>
      <w:r>
        <w:rPr>
          <w:rFonts w:hint="eastAsia"/>
        </w:rPr>
        <w:t>第</w:t>
      </w:r>
      <w:r w:rsidR="000F1F9C">
        <w:t>2</w:t>
      </w:r>
      <w:r>
        <w:t>条</w:t>
      </w:r>
      <w:r w:rsidR="00961AA0">
        <w:rPr>
          <w:rFonts w:hint="eastAsia"/>
        </w:rPr>
        <w:t xml:space="preserve">　</w:t>
      </w:r>
      <w:r>
        <w:t>この助成金は、ドナーに対し、助成金を交付することにより、</w:t>
      </w:r>
      <w:r w:rsidR="00207346">
        <w:rPr>
          <w:rFonts w:hint="eastAsia"/>
        </w:rPr>
        <w:t>骨髄等</w:t>
      </w:r>
      <w:r>
        <w:rPr>
          <w:rFonts w:hint="eastAsia"/>
        </w:rPr>
        <w:t>移植の推進及びドナー登録の増加を図ることを目的とする。</w:t>
      </w:r>
    </w:p>
    <w:p w14:paraId="0D463320" w14:textId="77777777" w:rsidR="000F1F9C" w:rsidRDefault="000F1F9C" w:rsidP="0093482A"/>
    <w:p w14:paraId="5923F996" w14:textId="77777777" w:rsidR="0093482A" w:rsidRDefault="0093482A" w:rsidP="0093482A">
      <w:r>
        <w:t>(</w:t>
      </w:r>
      <w:r>
        <w:rPr>
          <w:rFonts w:hint="eastAsia"/>
        </w:rPr>
        <w:t>助成対象者</w:t>
      </w:r>
      <w:r w:rsidR="000F1F9C">
        <w:rPr>
          <w:rFonts w:hint="eastAsia"/>
        </w:rPr>
        <w:t>)</w:t>
      </w:r>
    </w:p>
    <w:p w14:paraId="542ADAB7" w14:textId="77777777" w:rsidR="0093482A" w:rsidRDefault="0093482A" w:rsidP="00A76921">
      <w:pPr>
        <w:ind w:left="240" w:hangingChars="100" w:hanging="240"/>
      </w:pPr>
      <w:r>
        <w:rPr>
          <w:rFonts w:hint="eastAsia"/>
        </w:rPr>
        <w:t>第</w:t>
      </w:r>
      <w:r w:rsidR="000F1F9C">
        <w:t>3</w:t>
      </w:r>
      <w:r>
        <w:t>条</w:t>
      </w:r>
      <w:r w:rsidR="00A76921">
        <w:rPr>
          <w:rFonts w:hint="eastAsia"/>
        </w:rPr>
        <w:t xml:space="preserve">　</w:t>
      </w:r>
      <w:r>
        <w:t>助成金の交付の対象となる者は、骨髄等を提供した日</w:t>
      </w:r>
      <w:r w:rsidR="004C043B">
        <w:rPr>
          <w:rFonts w:hint="eastAsia"/>
        </w:rPr>
        <w:t>又は骨髄バンクが実施する骨髄バンク事業において骨髄等の提供に係る最終同意後に自己都合以外の理由で当該骨髄等の提供が中止となった日</w:t>
      </w:r>
      <w:r>
        <w:t>に市内に住所を有し、</w:t>
      </w:r>
      <w:r>
        <w:rPr>
          <w:rFonts w:hint="eastAsia"/>
        </w:rPr>
        <w:t>かつ、住民基本台帳法（昭和</w:t>
      </w:r>
      <w:r w:rsidR="00961AA0">
        <w:t>42</w:t>
      </w:r>
      <w:r>
        <w:t>年法律第</w:t>
      </w:r>
      <w:r w:rsidR="00961AA0">
        <w:t>81</w:t>
      </w:r>
      <w:r>
        <w:t>号）に基づき本市の住民基本台帳に記</w:t>
      </w:r>
      <w:r>
        <w:rPr>
          <w:rFonts w:hint="eastAsia"/>
        </w:rPr>
        <w:t>録されている者</w:t>
      </w:r>
      <w:r w:rsidR="004C043B">
        <w:rPr>
          <w:rFonts w:hint="eastAsia"/>
        </w:rPr>
        <w:t>とする。</w:t>
      </w:r>
    </w:p>
    <w:p w14:paraId="0B15758D" w14:textId="77777777" w:rsidR="0093482A" w:rsidRDefault="0093482A" w:rsidP="0093482A">
      <w:r>
        <w:t>2</w:t>
      </w:r>
      <w:r w:rsidR="00A76921">
        <w:rPr>
          <w:rFonts w:hint="eastAsia"/>
        </w:rPr>
        <w:t xml:space="preserve">　</w:t>
      </w:r>
      <w:r>
        <w:rPr>
          <w:rFonts w:hint="eastAsia"/>
        </w:rPr>
        <w:t>前項の規定にかかわらず、次の各号のいずれかに該当する者は、対象としない。</w:t>
      </w:r>
    </w:p>
    <w:p w14:paraId="514B583F" w14:textId="77777777" w:rsidR="0093482A" w:rsidRDefault="0093482A" w:rsidP="00A76921">
      <w:pPr>
        <w:ind w:left="240" w:hangingChars="100" w:hanging="240"/>
      </w:pPr>
      <w:r>
        <w:t>(1)</w:t>
      </w:r>
      <w:r w:rsidR="00A76921">
        <w:rPr>
          <w:rFonts w:hint="eastAsia"/>
        </w:rPr>
        <w:t xml:space="preserve">　</w:t>
      </w:r>
      <w:r>
        <w:rPr>
          <w:rFonts w:hint="eastAsia"/>
        </w:rPr>
        <w:t>ドナー休暇制度（骨髄等を提供するに当たり必要な骨髄バンクへの登録、検査、入院等の際に要する相当の期間を特別休暇として認める制度をいう。）</w:t>
      </w:r>
      <w:r w:rsidR="00B563D7">
        <w:rPr>
          <w:rFonts w:hint="eastAsia"/>
        </w:rPr>
        <w:t>を</w:t>
      </w:r>
      <w:r>
        <w:rPr>
          <w:rFonts w:hint="eastAsia"/>
        </w:rPr>
        <w:t>設けている企業</w:t>
      </w:r>
      <w:r>
        <w:t>、団体等に属する者</w:t>
      </w:r>
    </w:p>
    <w:p w14:paraId="5285414D" w14:textId="77777777" w:rsidR="0093482A" w:rsidRDefault="0093482A" w:rsidP="00A76921">
      <w:pPr>
        <w:ind w:left="240" w:hangingChars="100" w:hanging="240"/>
      </w:pPr>
      <w:r>
        <w:t>(2)</w:t>
      </w:r>
      <w:r w:rsidR="00A76921">
        <w:rPr>
          <w:rFonts w:hint="eastAsia"/>
        </w:rPr>
        <w:t xml:space="preserve">　</w:t>
      </w:r>
      <w:r>
        <w:rPr>
          <w:rFonts w:hint="eastAsia"/>
        </w:rPr>
        <w:t>他の法令等により助成金に相当する補助金その他これに類するものの交付を受けてい</w:t>
      </w:r>
      <w:r>
        <w:t>る者およびその見込みの者</w:t>
      </w:r>
    </w:p>
    <w:p w14:paraId="5D270DB3" w14:textId="77777777" w:rsidR="0093482A" w:rsidRDefault="00A76921" w:rsidP="00A76921">
      <w:pPr>
        <w:ind w:left="240" w:hangingChars="100" w:hanging="240"/>
      </w:pPr>
      <w:r>
        <w:t>(</w:t>
      </w:r>
      <w:r w:rsidR="000F1F9C">
        <w:t>3</w:t>
      </w:r>
      <w:r>
        <w:t>)</w:t>
      </w:r>
      <w:r w:rsidR="000F1F9C">
        <w:rPr>
          <w:rFonts w:hint="eastAsia"/>
        </w:rPr>
        <w:t xml:space="preserve">　</w:t>
      </w:r>
      <w:r w:rsidR="004C043B">
        <w:rPr>
          <w:rFonts w:hint="eastAsia"/>
        </w:rPr>
        <w:t>本人及び同一世帯家族のいずれかが、</w:t>
      </w:r>
      <w:r w:rsidR="0093482A">
        <w:t>市税を滞納している者</w:t>
      </w:r>
    </w:p>
    <w:p w14:paraId="3E4566FE" w14:textId="77777777" w:rsidR="000F1F9C" w:rsidRDefault="000F1F9C" w:rsidP="0093482A"/>
    <w:p w14:paraId="078CE562" w14:textId="77777777" w:rsidR="0093482A" w:rsidRDefault="0093482A" w:rsidP="0093482A">
      <w:r>
        <w:t>(</w:t>
      </w:r>
      <w:r>
        <w:rPr>
          <w:rFonts w:hint="eastAsia"/>
        </w:rPr>
        <w:t>助成の額</w:t>
      </w:r>
      <w:r w:rsidR="000F1F9C">
        <w:rPr>
          <w:rFonts w:hint="eastAsia"/>
        </w:rPr>
        <w:t>)</w:t>
      </w:r>
    </w:p>
    <w:p w14:paraId="4348A28A" w14:textId="77777777" w:rsidR="0093482A" w:rsidRDefault="0093482A" w:rsidP="00A76921">
      <w:pPr>
        <w:ind w:left="240" w:hangingChars="100" w:hanging="240"/>
      </w:pPr>
      <w:r>
        <w:rPr>
          <w:rFonts w:hint="eastAsia"/>
        </w:rPr>
        <w:t>第</w:t>
      </w:r>
      <w:r w:rsidR="000F1F9C">
        <w:t>4</w:t>
      </w:r>
      <w:r>
        <w:t>条</w:t>
      </w:r>
      <w:r w:rsidR="00A76921">
        <w:rPr>
          <w:rFonts w:hint="eastAsia"/>
        </w:rPr>
        <w:t xml:space="preserve">　</w:t>
      </w:r>
      <w:r>
        <w:t>助成金の額は、次に掲げる骨髄等の提供のための通院、入院及び面接（骨髄</w:t>
      </w:r>
      <w:r>
        <w:rPr>
          <w:rFonts w:hint="eastAsia"/>
        </w:rPr>
        <w:t>等の採取又はこれに関連した医療処置によって生じた健康被害に係るものを除く。）の日数に</w:t>
      </w:r>
      <w:r w:rsidR="00A76921">
        <w:t>2</w:t>
      </w:r>
      <w:r>
        <w:t>万円を乗じて得た額とし、</w:t>
      </w:r>
      <w:r w:rsidR="00A76921">
        <w:t>1</w:t>
      </w:r>
      <w:r>
        <w:t>回の提供につき</w:t>
      </w:r>
      <w:r w:rsidR="00A76921">
        <w:t>14</w:t>
      </w:r>
      <w:r>
        <w:t>万円を限度とす</w:t>
      </w:r>
      <w:r>
        <w:rPr>
          <w:rFonts w:hint="eastAsia"/>
        </w:rPr>
        <w:t>る。</w:t>
      </w:r>
    </w:p>
    <w:p w14:paraId="54905BFA" w14:textId="77777777" w:rsidR="0093482A" w:rsidRDefault="0093482A" w:rsidP="0093482A">
      <w:r>
        <w:t>(1)</w:t>
      </w:r>
      <w:r w:rsidR="00A76921">
        <w:rPr>
          <w:rFonts w:hint="eastAsia"/>
        </w:rPr>
        <w:t xml:space="preserve">　</w:t>
      </w:r>
      <w:r>
        <w:rPr>
          <w:rFonts w:hint="eastAsia"/>
        </w:rPr>
        <w:t>健康診断のための通院</w:t>
      </w:r>
    </w:p>
    <w:p w14:paraId="4125697A" w14:textId="77777777" w:rsidR="0093482A" w:rsidRDefault="0093482A" w:rsidP="0093482A">
      <w:r>
        <w:t>(2)</w:t>
      </w:r>
      <w:r w:rsidR="00A76921">
        <w:rPr>
          <w:rFonts w:hint="eastAsia"/>
        </w:rPr>
        <w:t xml:space="preserve">　</w:t>
      </w:r>
      <w:r>
        <w:rPr>
          <w:rFonts w:hint="eastAsia"/>
        </w:rPr>
        <w:t>自己血貯血のための通院</w:t>
      </w:r>
    </w:p>
    <w:p w14:paraId="534C3720" w14:textId="77777777" w:rsidR="0093482A" w:rsidRDefault="0093482A" w:rsidP="0093482A">
      <w:r>
        <w:t>(3)</w:t>
      </w:r>
      <w:r w:rsidR="00A76921">
        <w:rPr>
          <w:rFonts w:hint="eastAsia"/>
        </w:rPr>
        <w:t xml:space="preserve">　</w:t>
      </w:r>
      <w:r>
        <w:rPr>
          <w:rFonts w:hint="eastAsia"/>
        </w:rPr>
        <w:t>骨髄等の採取のための入院</w:t>
      </w:r>
    </w:p>
    <w:p w14:paraId="2DEB9D3E" w14:textId="77777777" w:rsidR="0093482A" w:rsidRDefault="00A76921" w:rsidP="00A76921">
      <w:pPr>
        <w:ind w:left="240" w:hangingChars="100" w:hanging="240"/>
      </w:pPr>
      <w:r>
        <w:t>(4)</w:t>
      </w:r>
      <w:r>
        <w:rPr>
          <w:rFonts w:hint="eastAsia"/>
        </w:rPr>
        <w:t xml:space="preserve">　</w:t>
      </w:r>
      <w:r w:rsidR="0093482A">
        <w:t>その他骨髄等の提供に関し骨髄バンクが必要と認める通院、入院及び面接</w:t>
      </w:r>
    </w:p>
    <w:p w14:paraId="42FC2C77" w14:textId="77777777" w:rsidR="000F1F9C" w:rsidRPr="00A76921" w:rsidRDefault="000F1F9C" w:rsidP="0093482A"/>
    <w:p w14:paraId="5F429C02" w14:textId="77777777" w:rsidR="0093482A" w:rsidRDefault="0093482A" w:rsidP="0093482A">
      <w:r>
        <w:t>(交付申請)</w:t>
      </w:r>
    </w:p>
    <w:p w14:paraId="1967DD35" w14:textId="1D9E0A1F" w:rsidR="0093482A" w:rsidRDefault="0093482A" w:rsidP="00A76921">
      <w:pPr>
        <w:ind w:left="240" w:hangingChars="100" w:hanging="240"/>
      </w:pPr>
      <w:r>
        <w:rPr>
          <w:rFonts w:hint="eastAsia"/>
        </w:rPr>
        <w:t>第</w:t>
      </w:r>
      <w:r w:rsidR="000F1F9C">
        <w:t>5</w:t>
      </w:r>
      <w:r>
        <w:t>条</w:t>
      </w:r>
      <w:r w:rsidR="00A76921">
        <w:rPr>
          <w:rFonts w:hint="eastAsia"/>
        </w:rPr>
        <w:t xml:space="preserve">　</w:t>
      </w:r>
      <w:r>
        <w:t>助成金の交付を受けようとする者（以下「申請者」という。）は、</w:t>
      </w:r>
      <w:r w:rsidR="000F1F9C">
        <w:t>骨髄等の提供が完了した日か</w:t>
      </w:r>
      <w:r w:rsidR="000F1F9C">
        <w:rPr>
          <w:rFonts w:hint="eastAsia"/>
        </w:rPr>
        <w:t>ら</w:t>
      </w:r>
      <w:r w:rsidRPr="00207346">
        <w:t>90日以内に</w:t>
      </w:r>
      <w:r>
        <w:t>、</w:t>
      </w:r>
      <w:r w:rsidR="00F45E55">
        <w:rPr>
          <w:rFonts w:hint="eastAsia"/>
        </w:rPr>
        <w:t>氷見</w:t>
      </w:r>
      <w:r w:rsidR="000F1F9C">
        <w:t>市骨髄</w:t>
      </w:r>
      <w:r w:rsidR="00517E2B">
        <w:rPr>
          <w:rFonts w:hint="eastAsia"/>
        </w:rPr>
        <w:t>等</w:t>
      </w:r>
      <w:r w:rsidR="000F1F9C">
        <w:t>移植ドナー助成金交付申請書兼請求書（様式第</w:t>
      </w:r>
      <w:r>
        <w:t>1</w:t>
      </w:r>
      <w:r w:rsidR="000F1F9C">
        <w:t>号）により市長に申請するものとする</w:t>
      </w:r>
      <w:r w:rsidR="000F1F9C">
        <w:rPr>
          <w:rFonts w:hint="eastAsia"/>
        </w:rPr>
        <w:t>。</w:t>
      </w:r>
    </w:p>
    <w:p w14:paraId="409E03FC" w14:textId="77777777" w:rsidR="0093482A" w:rsidRDefault="00A76921" w:rsidP="0093482A">
      <w:r>
        <w:t>2</w:t>
      </w:r>
      <w:r>
        <w:rPr>
          <w:rFonts w:hint="eastAsia"/>
        </w:rPr>
        <w:t xml:space="preserve">　</w:t>
      </w:r>
      <w:r w:rsidR="0093482A">
        <w:t>前項に規定する申請には、次に掲げる書類を添付しなければならない。</w:t>
      </w:r>
    </w:p>
    <w:p w14:paraId="090BAA33" w14:textId="77777777" w:rsidR="0093482A" w:rsidRDefault="000F1F9C" w:rsidP="00A76921">
      <w:pPr>
        <w:ind w:left="240" w:hangingChars="100" w:hanging="240"/>
      </w:pPr>
      <w:r>
        <w:lastRenderedPageBreak/>
        <w:t>(1)</w:t>
      </w:r>
      <w:r w:rsidR="00A76921">
        <w:rPr>
          <w:rFonts w:hint="eastAsia"/>
        </w:rPr>
        <w:t xml:space="preserve">　</w:t>
      </w:r>
      <w:r w:rsidR="0093482A">
        <w:t>骨髄バンクが</w:t>
      </w:r>
      <w:r>
        <w:t>発行する骨髄等提供の証明書</w:t>
      </w:r>
      <w:r w:rsidR="005406BE">
        <w:rPr>
          <w:rFonts w:hint="eastAsia"/>
        </w:rPr>
        <w:t>又は骨髄等の提供に係る最終同意後に自己都合以外の理由で当該骨髄等の提供が中止となったことを証明する書類</w:t>
      </w:r>
    </w:p>
    <w:p w14:paraId="1F8D1D3A" w14:textId="77777777" w:rsidR="0093482A" w:rsidRDefault="000F1F9C" w:rsidP="00A76921">
      <w:pPr>
        <w:ind w:left="240" w:hangingChars="100" w:hanging="240"/>
      </w:pPr>
      <w:r>
        <w:t>(2)</w:t>
      </w:r>
      <w:r w:rsidR="00A76921">
        <w:rPr>
          <w:rFonts w:hint="eastAsia"/>
        </w:rPr>
        <w:t xml:space="preserve">　</w:t>
      </w:r>
      <w:r w:rsidR="0058536A">
        <w:rPr>
          <w:rFonts w:hint="eastAsia"/>
        </w:rPr>
        <w:t>ドナー本人名義の振込先</w:t>
      </w:r>
      <w:r w:rsidR="00321817">
        <w:rPr>
          <w:rFonts w:hint="eastAsia"/>
        </w:rPr>
        <w:t>口座</w:t>
      </w:r>
      <w:r w:rsidR="0058536A">
        <w:rPr>
          <w:rFonts w:hint="eastAsia"/>
        </w:rPr>
        <w:t>がわかる書類</w:t>
      </w:r>
    </w:p>
    <w:p w14:paraId="03A7047A" w14:textId="77777777" w:rsidR="000F1F9C" w:rsidRDefault="000F1F9C" w:rsidP="0093482A"/>
    <w:p w14:paraId="39637DF5" w14:textId="77777777" w:rsidR="0093482A" w:rsidRDefault="0093482A" w:rsidP="0093482A">
      <w:r>
        <w:t>(交付決定</w:t>
      </w:r>
      <w:r w:rsidR="000F1F9C">
        <w:t>)</w:t>
      </w:r>
    </w:p>
    <w:p w14:paraId="38E3FE57" w14:textId="2BF25C96" w:rsidR="0093482A" w:rsidRDefault="0093482A" w:rsidP="00A76921">
      <w:pPr>
        <w:ind w:left="240" w:hangingChars="100" w:hanging="240"/>
      </w:pPr>
      <w:r>
        <w:rPr>
          <w:rFonts w:hint="eastAsia"/>
        </w:rPr>
        <w:t>第</w:t>
      </w:r>
      <w:r w:rsidR="000F1F9C">
        <w:t>6</w:t>
      </w:r>
      <w:r>
        <w:t>条</w:t>
      </w:r>
      <w:r w:rsidR="00A76921">
        <w:rPr>
          <w:rFonts w:hint="eastAsia"/>
        </w:rPr>
        <w:t xml:space="preserve">　</w:t>
      </w:r>
      <w:r w:rsidR="000F1F9C">
        <w:t>市長は前条</w:t>
      </w:r>
      <w:r>
        <w:t>第1項の規定による申請があっ</w:t>
      </w:r>
      <w:r w:rsidR="000F1F9C">
        <w:t>たときは、当該申請に係る書類等の審査を行い、</w:t>
      </w:r>
      <w:r>
        <w:t>助成金の交付を適当と認めたときは、助</w:t>
      </w:r>
      <w:r w:rsidR="000F1F9C">
        <w:t>成金の交付を決定</w:t>
      </w:r>
      <w:r>
        <w:t>するものとする。この場合において、市長は、</w:t>
      </w:r>
      <w:r w:rsidR="00F45E55">
        <w:rPr>
          <w:rFonts w:hint="eastAsia"/>
        </w:rPr>
        <w:t>氷見</w:t>
      </w:r>
      <w:r>
        <w:t>市骨髄等</w:t>
      </w:r>
      <w:r w:rsidR="00517E2B">
        <w:rPr>
          <w:rFonts w:hint="eastAsia"/>
        </w:rPr>
        <w:t>移植</w:t>
      </w:r>
      <w:r w:rsidR="001C523E">
        <w:t>ドナー助成金交付決定</w:t>
      </w:r>
      <w:r w:rsidR="00D154EA">
        <w:rPr>
          <w:rFonts w:hint="eastAsia"/>
        </w:rPr>
        <w:t>及び確定</w:t>
      </w:r>
      <w:r w:rsidR="001C523E">
        <w:t>通知書（様式第</w:t>
      </w:r>
      <w:r>
        <w:t>2</w:t>
      </w:r>
      <w:r w:rsidR="001C523E">
        <w:t>号）により申請者に通知するものとする。</w:t>
      </w:r>
    </w:p>
    <w:p w14:paraId="1DA11D62" w14:textId="0F71CDB9" w:rsidR="0093482A" w:rsidRDefault="00A76921" w:rsidP="00A76921">
      <w:pPr>
        <w:ind w:left="240" w:hangingChars="100" w:hanging="240"/>
      </w:pPr>
      <w:r>
        <w:t>2</w:t>
      </w:r>
      <w:r>
        <w:rPr>
          <w:rFonts w:hint="eastAsia"/>
        </w:rPr>
        <w:t xml:space="preserve">　</w:t>
      </w:r>
      <w:r w:rsidR="0093482A">
        <w:t>市長は、前項の規</w:t>
      </w:r>
      <w:r w:rsidR="001C523E">
        <w:t>定による審査の結果、助成金の交付を不適当と認めたときは、</w:t>
      </w:r>
      <w:r w:rsidR="0093482A">
        <w:t>速やかに申請者に理由を付して、</w:t>
      </w:r>
      <w:r w:rsidR="00F45E55">
        <w:rPr>
          <w:rFonts w:hint="eastAsia"/>
        </w:rPr>
        <w:t>氷見</w:t>
      </w:r>
      <w:r w:rsidR="0093482A">
        <w:t>市骨髄</w:t>
      </w:r>
      <w:r w:rsidR="001C523E">
        <w:t>等</w:t>
      </w:r>
      <w:r w:rsidR="00517E2B">
        <w:rPr>
          <w:rFonts w:hint="eastAsia"/>
        </w:rPr>
        <w:t>移植</w:t>
      </w:r>
      <w:r w:rsidR="001C523E">
        <w:t>ドナー助成金不交付決定通知書</w:t>
      </w:r>
      <w:r w:rsidR="00207346">
        <w:rPr>
          <w:rFonts w:hint="eastAsia"/>
        </w:rPr>
        <w:t>（様式第3号）</w:t>
      </w:r>
      <w:r w:rsidR="001C523E">
        <w:t>により通知しなければならない。</w:t>
      </w:r>
    </w:p>
    <w:p w14:paraId="48F100E8" w14:textId="77777777" w:rsidR="0093482A" w:rsidRDefault="00A76921" w:rsidP="00A76921">
      <w:pPr>
        <w:ind w:left="240" w:hangingChars="100" w:hanging="240"/>
      </w:pPr>
      <w:r>
        <w:t>3</w:t>
      </w:r>
      <w:r>
        <w:rPr>
          <w:rFonts w:hint="eastAsia"/>
        </w:rPr>
        <w:t xml:space="preserve">　</w:t>
      </w:r>
      <w:r w:rsidR="0093482A">
        <w:t>市長は、助成金の交付の適否を決定する場合において必要があると認めるときは、申請者に対し、当該決定に関し必要な事項について報告を求めることができる。</w:t>
      </w:r>
    </w:p>
    <w:p w14:paraId="60BCA8FC" w14:textId="77777777" w:rsidR="0093482A" w:rsidRDefault="0093482A" w:rsidP="0093482A"/>
    <w:p w14:paraId="40ABAA2E" w14:textId="77777777" w:rsidR="0093482A" w:rsidRDefault="0093482A" w:rsidP="0093482A">
      <w:r>
        <w:t>(助成金の返還</w:t>
      </w:r>
      <w:r w:rsidR="001C523E">
        <w:t>)</w:t>
      </w:r>
    </w:p>
    <w:p w14:paraId="14AC905D" w14:textId="77777777" w:rsidR="0093482A" w:rsidRDefault="0093482A" w:rsidP="00A76921">
      <w:pPr>
        <w:ind w:left="240" w:hangingChars="100" w:hanging="240"/>
      </w:pPr>
      <w:r>
        <w:rPr>
          <w:rFonts w:hint="eastAsia"/>
        </w:rPr>
        <w:t>第</w:t>
      </w:r>
      <w:r>
        <w:t>7</w:t>
      </w:r>
      <w:r w:rsidR="001C523E">
        <w:t>条</w:t>
      </w:r>
      <w:r w:rsidR="00A76921">
        <w:rPr>
          <w:rFonts w:hint="eastAsia"/>
        </w:rPr>
        <w:t xml:space="preserve">　</w:t>
      </w:r>
      <w:r>
        <w:t>市長は、申請者が虚偽その他不正な行為により助成金の支給を受けたときは、当該助成金の支給の決定を取り消し、当該助成金の全部又は一部を返還させることができる。</w:t>
      </w:r>
    </w:p>
    <w:p w14:paraId="3B2AF79B" w14:textId="77777777" w:rsidR="0093482A" w:rsidRDefault="0093482A" w:rsidP="00A76921">
      <w:pPr>
        <w:ind w:left="240" w:hangingChars="100" w:hanging="240"/>
      </w:pPr>
    </w:p>
    <w:p w14:paraId="7A69DB82" w14:textId="77777777" w:rsidR="0093482A" w:rsidRDefault="0093482A" w:rsidP="0093482A">
      <w:r>
        <w:t>(</w:t>
      </w:r>
      <w:r w:rsidR="001C523E">
        <w:t>その他</w:t>
      </w:r>
      <w:r>
        <w:t>)</w:t>
      </w:r>
    </w:p>
    <w:p w14:paraId="4A170123" w14:textId="77777777" w:rsidR="001C523E" w:rsidRDefault="0093482A" w:rsidP="0093482A">
      <w:r>
        <w:rPr>
          <w:rFonts w:hint="eastAsia"/>
        </w:rPr>
        <w:t>第</w:t>
      </w:r>
      <w:r>
        <w:t>8</w:t>
      </w:r>
      <w:r w:rsidR="001C523E">
        <w:t>条</w:t>
      </w:r>
      <w:r w:rsidR="00A76921">
        <w:rPr>
          <w:rFonts w:hint="eastAsia"/>
        </w:rPr>
        <w:t xml:space="preserve">　</w:t>
      </w:r>
      <w:r>
        <w:t>この要綱に定めるもののほか、必要な事項は、市長が別に定める。</w:t>
      </w:r>
    </w:p>
    <w:p w14:paraId="6F937FBE" w14:textId="77777777" w:rsidR="001C523E" w:rsidRDefault="001C523E" w:rsidP="0093482A"/>
    <w:p w14:paraId="089888AC" w14:textId="77777777" w:rsidR="001C523E" w:rsidRDefault="001C523E" w:rsidP="0093482A"/>
    <w:p w14:paraId="5EBFF0A5" w14:textId="2F3EA796" w:rsidR="0093482A" w:rsidRDefault="00517E2B" w:rsidP="0093482A">
      <w:pPr>
        <w:rPr>
          <w:rFonts w:hint="eastAsia"/>
        </w:rPr>
      </w:pPr>
      <w:r>
        <w:rPr>
          <w:rFonts w:hint="eastAsia"/>
        </w:rPr>
        <w:t xml:space="preserve">　　　附則</w:t>
      </w:r>
    </w:p>
    <w:p w14:paraId="047FD2B2" w14:textId="69909A5E" w:rsidR="0093482A" w:rsidRDefault="0093482A" w:rsidP="0093482A">
      <w:r>
        <w:rPr>
          <w:rFonts w:hint="eastAsia"/>
        </w:rPr>
        <w:t>この要綱は、</w:t>
      </w:r>
      <w:r w:rsidR="008B07F1">
        <w:rPr>
          <w:rFonts w:hint="eastAsia"/>
        </w:rPr>
        <w:t>令和</w:t>
      </w:r>
      <w:r w:rsidR="00F45E55">
        <w:rPr>
          <w:rFonts w:hint="eastAsia"/>
        </w:rPr>
        <w:t>６</w:t>
      </w:r>
      <w:r w:rsidR="008B07F1">
        <w:rPr>
          <w:rFonts w:hint="eastAsia"/>
        </w:rPr>
        <w:t>年４月１</w:t>
      </w:r>
      <w:r>
        <w:t>日</w:t>
      </w:r>
      <w:r w:rsidR="00517E2B">
        <w:rPr>
          <w:rFonts w:hint="eastAsia"/>
        </w:rPr>
        <w:t>から</w:t>
      </w:r>
      <w:bookmarkStart w:id="0" w:name="_GoBack"/>
      <w:bookmarkEnd w:id="0"/>
      <w:r>
        <w:t>施行する。</w:t>
      </w:r>
    </w:p>
    <w:p w14:paraId="36C2A798" w14:textId="77777777" w:rsidR="001C523E" w:rsidRDefault="001C523E" w:rsidP="0093482A"/>
    <w:p w14:paraId="64A43D25" w14:textId="77777777" w:rsidR="001C523E" w:rsidRPr="008B07F1" w:rsidRDefault="001C523E" w:rsidP="0093482A"/>
    <w:p w14:paraId="0BCAA6DC" w14:textId="77777777" w:rsidR="001C523E" w:rsidRDefault="001C523E" w:rsidP="0093482A"/>
    <w:p w14:paraId="78700768" w14:textId="77777777" w:rsidR="00BD099C" w:rsidRDefault="00BD099C" w:rsidP="0093482A"/>
    <w:sectPr w:rsidR="00BD099C" w:rsidSect="001C088D">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8C7AA" w14:textId="77777777" w:rsidR="00C05DF6" w:rsidRDefault="00C05DF6" w:rsidP="000F1F9C">
      <w:pPr>
        <w:spacing w:line="240" w:lineRule="auto"/>
      </w:pPr>
      <w:r>
        <w:separator/>
      </w:r>
    </w:p>
  </w:endnote>
  <w:endnote w:type="continuationSeparator" w:id="0">
    <w:p w14:paraId="44B18CD4" w14:textId="77777777" w:rsidR="00C05DF6" w:rsidRDefault="00C05DF6" w:rsidP="000F1F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90597" w14:textId="77777777" w:rsidR="00C05DF6" w:rsidRDefault="00C05DF6" w:rsidP="000F1F9C">
      <w:pPr>
        <w:spacing w:line="240" w:lineRule="auto"/>
      </w:pPr>
      <w:r>
        <w:separator/>
      </w:r>
    </w:p>
  </w:footnote>
  <w:footnote w:type="continuationSeparator" w:id="0">
    <w:p w14:paraId="369D90BC" w14:textId="77777777" w:rsidR="00C05DF6" w:rsidRDefault="00C05DF6" w:rsidP="000F1F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AFE8C" w14:textId="77777777" w:rsidR="00B563D7" w:rsidRDefault="00B563D7" w:rsidP="00C80A29">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82A"/>
    <w:rsid w:val="000335A2"/>
    <w:rsid w:val="00045AFF"/>
    <w:rsid w:val="000A06CA"/>
    <w:rsid w:val="000F1F9C"/>
    <w:rsid w:val="00191292"/>
    <w:rsid w:val="001C088D"/>
    <w:rsid w:val="001C523E"/>
    <w:rsid w:val="002013F1"/>
    <w:rsid w:val="00207346"/>
    <w:rsid w:val="002221D0"/>
    <w:rsid w:val="00224306"/>
    <w:rsid w:val="00251A67"/>
    <w:rsid w:val="002C1A6B"/>
    <w:rsid w:val="00303BCB"/>
    <w:rsid w:val="00304837"/>
    <w:rsid w:val="00321817"/>
    <w:rsid w:val="003D6757"/>
    <w:rsid w:val="004631D2"/>
    <w:rsid w:val="0048143E"/>
    <w:rsid w:val="004C043B"/>
    <w:rsid w:val="00517E2B"/>
    <w:rsid w:val="005406BE"/>
    <w:rsid w:val="00560375"/>
    <w:rsid w:val="0058536A"/>
    <w:rsid w:val="00641DE8"/>
    <w:rsid w:val="00712D96"/>
    <w:rsid w:val="00746FF9"/>
    <w:rsid w:val="00755877"/>
    <w:rsid w:val="00787B80"/>
    <w:rsid w:val="007D0C21"/>
    <w:rsid w:val="00875097"/>
    <w:rsid w:val="008B07F1"/>
    <w:rsid w:val="008F55B7"/>
    <w:rsid w:val="0093482A"/>
    <w:rsid w:val="00961AA0"/>
    <w:rsid w:val="00A76921"/>
    <w:rsid w:val="00B41F41"/>
    <w:rsid w:val="00B563D7"/>
    <w:rsid w:val="00BD099C"/>
    <w:rsid w:val="00C05DF6"/>
    <w:rsid w:val="00C327E6"/>
    <w:rsid w:val="00C80A29"/>
    <w:rsid w:val="00D058CE"/>
    <w:rsid w:val="00D154EA"/>
    <w:rsid w:val="00D46DED"/>
    <w:rsid w:val="00D82FF6"/>
    <w:rsid w:val="00DB569E"/>
    <w:rsid w:val="00EF68BB"/>
    <w:rsid w:val="00F02B7E"/>
    <w:rsid w:val="00F06DC2"/>
    <w:rsid w:val="00F4524E"/>
    <w:rsid w:val="00F45E55"/>
    <w:rsid w:val="00FF3CD0"/>
    <w:rsid w:val="00FF6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481B47D"/>
  <w15:chartTrackingRefBased/>
  <w15:docId w15:val="{0C0C3FB2-D81C-49BE-B3F2-0F41134F3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0375"/>
    <w:pPr>
      <w:widowControl w:val="0"/>
      <w:spacing w:line="340" w:lineRule="exact"/>
      <w:jc w:val="both"/>
    </w:pPr>
    <w:rPr>
      <w:rFonts w:asciiTheme="minorHAnsi" w:eastAsiaTheme="minorEastAsia" w:hAnsiTheme="minorHAnsi"/>
    </w:rPr>
  </w:style>
  <w:style w:type="paragraph" w:styleId="1">
    <w:name w:val="heading 1"/>
    <w:basedOn w:val="a"/>
    <w:next w:val="a"/>
    <w:link w:val="10"/>
    <w:autoRedefine/>
    <w:qFormat/>
    <w:rsid w:val="00DB569E"/>
    <w:pPr>
      <w:keepNext/>
      <w:spacing w:line="240" w:lineRule="auto"/>
      <w:outlineLvl w:val="0"/>
    </w:pPr>
    <w:rPr>
      <w:rFonts w:asciiTheme="majorHAnsi" w:eastAsia="ＭＳ ゴシック" w:hAnsiTheme="majorHAnsi" w:cstheme="majorBidi"/>
      <w:szCs w:val="24"/>
    </w:rPr>
  </w:style>
  <w:style w:type="paragraph" w:styleId="2">
    <w:name w:val="heading 2"/>
    <w:basedOn w:val="a"/>
    <w:next w:val="a"/>
    <w:link w:val="20"/>
    <w:autoRedefine/>
    <w:qFormat/>
    <w:rsid w:val="00DB569E"/>
    <w:pPr>
      <w:keepNext/>
      <w:spacing w:line="240" w:lineRule="auto"/>
      <w:outlineLvl w:val="1"/>
    </w:pPr>
    <w:rPr>
      <w:rFonts w:ascii="Arial" w:eastAsia="ＭＳ ゴシック" w:hAnsi="Arial" w:cs="Times New Roman"/>
      <w:sz w:val="22"/>
      <w:szCs w:val="24"/>
    </w:rPr>
  </w:style>
  <w:style w:type="paragraph" w:styleId="3">
    <w:name w:val="heading 3"/>
    <w:basedOn w:val="a"/>
    <w:next w:val="a"/>
    <w:link w:val="30"/>
    <w:uiPriority w:val="9"/>
    <w:unhideWhenUsed/>
    <w:qFormat/>
    <w:rsid w:val="00191292"/>
    <w:pPr>
      <w:keepNext/>
      <w:spacing w:line="300" w:lineRule="exact"/>
      <w:ind w:leftChars="150" w:left="150"/>
      <w:outlineLvl w:val="2"/>
    </w:pPr>
    <w:rPr>
      <w:rFonts w:asciiTheme="majorHAnsi"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DB569E"/>
    <w:rPr>
      <w:rFonts w:asciiTheme="majorHAnsi" w:eastAsia="ＭＳ ゴシック" w:hAnsiTheme="majorHAnsi" w:cstheme="majorBidi"/>
      <w:szCs w:val="24"/>
    </w:rPr>
  </w:style>
  <w:style w:type="paragraph" w:styleId="a3">
    <w:name w:val="Title"/>
    <w:basedOn w:val="a"/>
    <w:next w:val="a"/>
    <w:link w:val="a4"/>
    <w:uiPriority w:val="10"/>
    <w:qFormat/>
    <w:rsid w:val="00D82FF6"/>
    <w:pPr>
      <w:spacing w:before="240" w:after="120"/>
      <w:jc w:val="center"/>
      <w:outlineLvl w:val="0"/>
    </w:pPr>
    <w:rPr>
      <w:rFonts w:asciiTheme="majorHAnsi" w:eastAsia="ＭＳ Ｐ明朝" w:hAnsiTheme="majorHAnsi" w:cstheme="majorBidi"/>
      <w:sz w:val="32"/>
      <w:szCs w:val="32"/>
    </w:rPr>
  </w:style>
  <w:style w:type="character" w:customStyle="1" w:styleId="a4">
    <w:name w:val="表題 (文字)"/>
    <w:basedOn w:val="a0"/>
    <w:link w:val="a3"/>
    <w:uiPriority w:val="10"/>
    <w:rsid w:val="00D82FF6"/>
    <w:rPr>
      <w:rFonts w:asciiTheme="majorHAnsi" w:eastAsia="ＭＳ Ｐ明朝" w:hAnsiTheme="majorHAnsi" w:cstheme="majorBidi"/>
      <w:sz w:val="32"/>
      <w:szCs w:val="32"/>
    </w:rPr>
  </w:style>
  <w:style w:type="paragraph" w:customStyle="1" w:styleId="11">
    <w:name w:val="見出し1"/>
    <w:basedOn w:val="1"/>
    <w:autoRedefine/>
    <w:qFormat/>
    <w:rsid w:val="004631D2"/>
  </w:style>
  <w:style w:type="character" w:customStyle="1" w:styleId="20">
    <w:name w:val="見出し 2 (文字)"/>
    <w:basedOn w:val="a0"/>
    <w:link w:val="2"/>
    <w:rsid w:val="00DB569E"/>
    <w:rPr>
      <w:rFonts w:ascii="Arial" w:eastAsia="ＭＳ ゴシック" w:hAnsi="Arial" w:cs="Times New Roman"/>
      <w:sz w:val="22"/>
      <w:szCs w:val="24"/>
    </w:rPr>
  </w:style>
  <w:style w:type="character" w:customStyle="1" w:styleId="30">
    <w:name w:val="見出し 3 (文字)"/>
    <w:basedOn w:val="a0"/>
    <w:link w:val="3"/>
    <w:uiPriority w:val="9"/>
    <w:rsid w:val="00191292"/>
    <w:rPr>
      <w:rFonts w:asciiTheme="majorHAnsi" w:eastAsia="ＭＳ ゴシック" w:hAnsiTheme="majorHAnsi" w:cstheme="majorBidi"/>
    </w:rPr>
  </w:style>
  <w:style w:type="paragraph" w:styleId="a5">
    <w:name w:val="header"/>
    <w:basedOn w:val="a"/>
    <w:link w:val="a6"/>
    <w:uiPriority w:val="99"/>
    <w:unhideWhenUsed/>
    <w:rsid w:val="000F1F9C"/>
    <w:pPr>
      <w:tabs>
        <w:tab w:val="center" w:pos="4252"/>
        <w:tab w:val="right" w:pos="8504"/>
      </w:tabs>
      <w:snapToGrid w:val="0"/>
    </w:pPr>
  </w:style>
  <w:style w:type="character" w:customStyle="1" w:styleId="a6">
    <w:name w:val="ヘッダー (文字)"/>
    <w:basedOn w:val="a0"/>
    <w:link w:val="a5"/>
    <w:uiPriority w:val="99"/>
    <w:rsid w:val="000F1F9C"/>
    <w:rPr>
      <w:rFonts w:asciiTheme="minorHAnsi" w:eastAsiaTheme="minorEastAsia" w:hAnsiTheme="minorHAnsi"/>
    </w:rPr>
  </w:style>
  <w:style w:type="paragraph" w:styleId="a7">
    <w:name w:val="footer"/>
    <w:basedOn w:val="a"/>
    <w:link w:val="a8"/>
    <w:uiPriority w:val="99"/>
    <w:unhideWhenUsed/>
    <w:rsid w:val="000F1F9C"/>
    <w:pPr>
      <w:tabs>
        <w:tab w:val="center" w:pos="4252"/>
        <w:tab w:val="right" w:pos="8504"/>
      </w:tabs>
      <w:snapToGrid w:val="0"/>
    </w:pPr>
  </w:style>
  <w:style w:type="character" w:customStyle="1" w:styleId="a8">
    <w:name w:val="フッター (文字)"/>
    <w:basedOn w:val="a0"/>
    <w:link w:val="a7"/>
    <w:uiPriority w:val="99"/>
    <w:rsid w:val="000F1F9C"/>
    <w:rPr>
      <w:rFonts w:asciiTheme="minorHAnsi" w:eastAsiaTheme="minorEastAsia" w:hAnsiTheme="minorHAnsi"/>
    </w:rPr>
  </w:style>
  <w:style w:type="paragraph" w:styleId="a9">
    <w:name w:val="Balloon Text"/>
    <w:basedOn w:val="a"/>
    <w:link w:val="aa"/>
    <w:uiPriority w:val="99"/>
    <w:semiHidden/>
    <w:unhideWhenUsed/>
    <w:rsid w:val="001C088D"/>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08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1382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　ゆり</dc:creator>
  <cp:keywords/>
  <dc:description/>
  <cp:lastModifiedBy>酒井　亜里紗</cp:lastModifiedBy>
  <cp:revision>2</cp:revision>
  <cp:lastPrinted>2024-02-15T00:16:00Z</cp:lastPrinted>
  <dcterms:created xsi:type="dcterms:W3CDTF">2024-03-29T00:02:00Z</dcterms:created>
  <dcterms:modified xsi:type="dcterms:W3CDTF">2024-03-29T00:02:00Z</dcterms:modified>
</cp:coreProperties>
</file>